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57E" w:rsidRPr="007825AB" w:rsidRDefault="00EC757E" w:rsidP="003D296A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新細明體" w:cs="Times New Roman"/>
        </w:rPr>
        <w:t>第</w:t>
      </w:r>
      <w:r w:rsidRPr="007825AB">
        <w:rPr>
          <w:rFonts w:ascii="Times New Roman" w:eastAsia="新細明體" w:hAnsi="Times New Roman" w:cs="Times New Roman"/>
        </w:rPr>
        <w:t>1</w:t>
      </w:r>
      <w:r w:rsidR="003C134E" w:rsidRPr="007825AB">
        <w:rPr>
          <w:rFonts w:ascii="Times New Roman" w:eastAsia="新細明體" w:hAnsi="新細明體" w:cs="Times New Roman"/>
        </w:rPr>
        <w:t>節</w:t>
      </w:r>
      <w:r w:rsidRPr="007825AB">
        <w:rPr>
          <w:rFonts w:ascii="Times New Roman" w:eastAsia="新細明體" w:hAnsi="新細明體" w:cs="Times New Roman"/>
        </w:rPr>
        <w:t>：以第</w:t>
      </w:r>
      <w:r w:rsidRPr="007825AB">
        <w:rPr>
          <w:rFonts w:ascii="Times New Roman" w:eastAsia="新細明體" w:hAnsi="Times New Roman" w:cs="Times New Roman"/>
        </w:rPr>
        <w:t>18-108</w:t>
      </w:r>
      <w:r w:rsidRPr="007825AB">
        <w:rPr>
          <w:rFonts w:ascii="Times New Roman" w:eastAsia="新細明體" w:hAnsi="新細明體" w:cs="Times New Roman"/>
        </w:rPr>
        <w:t>號公法修訂之密克羅尼西亞聯邦法典第</w:t>
      </w:r>
      <w:r w:rsidRPr="007825AB">
        <w:rPr>
          <w:rFonts w:ascii="Times New Roman" w:eastAsia="新細明體" w:hAnsi="Times New Roman" w:cs="Times New Roman"/>
        </w:rPr>
        <w:t>24</w:t>
      </w:r>
      <w:r w:rsidRPr="007825AB">
        <w:rPr>
          <w:rFonts w:ascii="Times New Roman" w:eastAsia="新細明體" w:hAnsi="新細明體" w:cs="Times New Roman"/>
        </w:rPr>
        <w:t>篇第</w:t>
      </w:r>
      <w:r w:rsidRPr="007825AB">
        <w:rPr>
          <w:rFonts w:ascii="Times New Roman" w:eastAsia="新細明體" w:hAnsi="Times New Roman" w:cs="Times New Roman"/>
        </w:rPr>
        <w:t>913</w:t>
      </w:r>
      <w:r w:rsidR="003C134E" w:rsidRPr="007825AB">
        <w:rPr>
          <w:rFonts w:ascii="Times New Roman" w:eastAsia="新細明體" w:hAnsi="新細明體" w:cs="Times New Roman"/>
        </w:rPr>
        <w:t>節</w:t>
      </w:r>
      <w:r w:rsidRPr="007825AB">
        <w:rPr>
          <w:rFonts w:ascii="Times New Roman" w:eastAsia="新細明體" w:hAnsi="新細明體" w:cs="Times New Roman"/>
        </w:rPr>
        <w:t>進一步修訂如下：</w:t>
      </w:r>
    </w:p>
    <w:p w:rsidR="00EC757E" w:rsidRPr="007825AB" w:rsidRDefault="00EC757E" w:rsidP="003D296A">
      <w:pPr>
        <w:overflowPunct w:val="0"/>
        <w:spacing w:line="460" w:lineRule="exact"/>
        <w:ind w:left="964"/>
        <w:jc w:val="both"/>
        <w:rPr>
          <w:rFonts w:ascii="Times New Roman" w:eastAsia="新細明體" w:hAnsi="Times New Roman" w:cs="Times New Roman"/>
          <w:u w:val="single"/>
        </w:rPr>
      </w:pPr>
      <w:r w:rsidRPr="007825AB">
        <w:rPr>
          <w:rFonts w:ascii="Times New Roman" w:eastAsia="新細明體" w:hAnsi="新細明體" w:cs="Times New Roman"/>
        </w:rPr>
        <w:t>「第</w:t>
      </w:r>
      <w:r w:rsidRPr="007825AB">
        <w:rPr>
          <w:rFonts w:ascii="Times New Roman" w:eastAsia="新細明體" w:hAnsi="Times New Roman" w:cs="Times New Roman"/>
        </w:rPr>
        <w:t>913</w:t>
      </w:r>
      <w:r w:rsidR="003C134E" w:rsidRPr="007825AB">
        <w:rPr>
          <w:rFonts w:ascii="Times New Roman" w:eastAsia="新細明體" w:hAnsi="新細明體" w:cs="Times New Roman"/>
        </w:rPr>
        <w:t>節</w:t>
      </w:r>
      <w:r w:rsidRPr="007825AB">
        <w:rPr>
          <w:rFonts w:ascii="Times New Roman" w:eastAsia="新細明體" w:hAnsi="新細明體" w:cs="Times New Roman"/>
        </w:rPr>
        <w:t>：</w:t>
      </w:r>
      <w:r w:rsidRPr="007825AB">
        <w:rPr>
          <w:rFonts w:ascii="Times New Roman" w:eastAsia="新細明體" w:hAnsi="新細明體" w:cs="Times New Roman"/>
          <w:u w:val="single"/>
        </w:rPr>
        <w:t>持有、處理及銷售非法捕撈之</w:t>
      </w:r>
      <w:r w:rsidR="002F63EB" w:rsidRPr="007825AB">
        <w:rPr>
          <w:rFonts w:ascii="Times New Roman" w:eastAsia="新細明體" w:hAnsi="新細明體" w:cs="Times New Roman"/>
          <w:u w:val="single"/>
        </w:rPr>
        <w:t>魚類</w:t>
      </w:r>
      <w:r w:rsidRPr="007825AB">
        <w:rPr>
          <w:rFonts w:ascii="Times New Roman" w:eastAsia="新細明體" w:hAnsi="新細明體" w:cs="Times New Roman"/>
          <w:u w:val="single"/>
        </w:rPr>
        <w:t>、鯊魚或魚翅。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(1)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任何人不</w:t>
      </w:r>
      <w:r w:rsidR="002F63EB" w:rsidRPr="007825AB">
        <w:rPr>
          <w:rFonts w:ascii="Times New Roman" w:eastAsia="新細明體" w:hAnsi="新細明體" w:cs="Times New Roman"/>
        </w:rPr>
        <w:t>應</w:t>
      </w:r>
      <w:r w:rsidRPr="007825AB">
        <w:rPr>
          <w:rFonts w:ascii="Times New Roman" w:eastAsia="新細明體" w:hAnsi="新細明體" w:cs="Times New Roman"/>
        </w:rPr>
        <w:t>故意捕捉、裝載、</w:t>
      </w:r>
      <w:r w:rsidR="002F63EB" w:rsidRPr="007825AB">
        <w:rPr>
          <w:rFonts w:ascii="Times New Roman" w:eastAsia="新細明體" w:hAnsi="新細明體" w:cs="Times New Roman"/>
        </w:rPr>
        <w:t>載運</w:t>
      </w:r>
      <w:r w:rsidRPr="007825AB">
        <w:rPr>
          <w:rFonts w:ascii="Times New Roman" w:eastAsia="新細明體" w:hAnsi="新細明體" w:cs="Times New Roman"/>
        </w:rPr>
        <w:t>、供銷、銷售、購買、進口、出口、</w:t>
      </w:r>
      <w:r w:rsidR="002F63EB" w:rsidRPr="007825AB">
        <w:rPr>
          <w:rFonts w:ascii="Times New Roman" w:eastAsia="新細明體" w:hAnsi="新細明體" w:cs="Times New Roman"/>
        </w:rPr>
        <w:t>監</w:t>
      </w:r>
      <w:r w:rsidRPr="007825AB">
        <w:rPr>
          <w:rFonts w:ascii="Times New Roman" w:eastAsia="新細明體" w:hAnsi="新細明體" w:cs="Times New Roman"/>
        </w:rPr>
        <w:t>管、控制或持有</w:t>
      </w:r>
      <w:r w:rsidR="002F63EB" w:rsidRPr="007825AB">
        <w:rPr>
          <w:rFonts w:ascii="Times New Roman" w:eastAsia="新細明體" w:hAnsi="新細明體" w:cs="Times New Roman"/>
        </w:rPr>
        <w:t>，</w:t>
      </w:r>
      <w:r w:rsidRPr="007825AB">
        <w:rPr>
          <w:rFonts w:ascii="Times New Roman" w:eastAsia="新細明體" w:hAnsi="新細明體" w:cs="Times New Roman"/>
        </w:rPr>
        <w:t>以違反本</w:t>
      </w:r>
      <w:r w:rsidR="006E4F5D" w:rsidRPr="007825AB">
        <w:rPr>
          <w:rFonts w:ascii="Times New Roman" w:eastAsia="新細明體" w:hAnsi="新細明體" w:cs="Times New Roman"/>
        </w:rPr>
        <w:t>子</w:t>
      </w:r>
      <w:r w:rsidRPr="007825AB">
        <w:rPr>
          <w:rFonts w:ascii="Times New Roman" w:eastAsia="新細明體" w:hAnsi="新細明體" w:cs="Times New Roman"/>
        </w:rPr>
        <w:t>篇或任何</w:t>
      </w:r>
      <w:r w:rsidR="006E4F5D" w:rsidRPr="007825AB">
        <w:rPr>
          <w:rFonts w:ascii="Times New Roman" w:eastAsia="新細明體" w:hAnsi="新細明體" w:cs="Times New Roman"/>
        </w:rPr>
        <w:t>入漁協定</w:t>
      </w:r>
      <w:r w:rsidRPr="007825AB">
        <w:rPr>
          <w:rFonts w:ascii="Times New Roman" w:eastAsia="新細明體" w:hAnsi="新細明體" w:cs="Times New Roman"/>
        </w:rPr>
        <w:t>、許可證或相關法律之方法</w:t>
      </w:r>
      <w:r w:rsidR="002F63EB" w:rsidRPr="007825AB">
        <w:rPr>
          <w:rFonts w:ascii="Times New Roman" w:eastAsia="新細明體" w:hAnsi="新細明體" w:cs="Times New Roman"/>
        </w:rPr>
        <w:t>所</w:t>
      </w:r>
      <w:r w:rsidRPr="007825AB">
        <w:rPr>
          <w:rFonts w:ascii="Times New Roman" w:eastAsia="新細明體" w:hAnsi="新細明體" w:cs="Times New Roman"/>
        </w:rPr>
        <w:t>捕撈或保留之任何漁獲。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(2)</w:t>
      </w:r>
      <w:r w:rsidRPr="007825AB">
        <w:rPr>
          <w:rFonts w:ascii="Times New Roman" w:eastAsia="新細明體" w:hAnsi="Times New Roman" w:cs="Times New Roman"/>
        </w:rPr>
        <w:tab/>
      </w:r>
      <w:r w:rsidR="007F3EFF" w:rsidRPr="007825AB">
        <w:rPr>
          <w:rFonts w:ascii="Times New Roman" w:eastAsia="新細明體" w:hAnsi="新細明體" w:cs="Times New Roman"/>
        </w:rPr>
        <w:t>除第</w:t>
      </w:r>
      <w:r w:rsidR="007F3EFF" w:rsidRPr="007825AB">
        <w:rPr>
          <w:rFonts w:ascii="Times New Roman" w:eastAsia="新細明體" w:hAnsi="Times New Roman" w:cs="Times New Roman"/>
        </w:rPr>
        <w:t>(4)</w:t>
      </w:r>
      <w:r w:rsidR="007F3EFF" w:rsidRPr="007825AB">
        <w:rPr>
          <w:rFonts w:ascii="Times New Roman" w:eastAsia="新細明體" w:hAnsi="新細明體" w:cs="Times New Roman"/>
        </w:rPr>
        <w:t>及</w:t>
      </w:r>
      <w:r w:rsidR="007F3EFF" w:rsidRPr="007825AB">
        <w:rPr>
          <w:rFonts w:ascii="Times New Roman" w:eastAsia="新細明體" w:hAnsi="Times New Roman" w:cs="Times New Roman"/>
        </w:rPr>
        <w:t>(6)</w:t>
      </w:r>
      <w:proofErr w:type="gramStart"/>
      <w:r w:rsidR="007F3EFF" w:rsidRPr="007825AB">
        <w:rPr>
          <w:rFonts w:ascii="Times New Roman" w:eastAsia="新細明體" w:hAnsi="新細明體" w:cs="Times New Roman"/>
        </w:rPr>
        <w:t>項</w:t>
      </w:r>
      <w:r w:rsidR="00B56A4A" w:rsidRPr="007825AB">
        <w:rPr>
          <w:rFonts w:ascii="Times New Roman" w:eastAsia="新細明體" w:hAnsi="新細明體" w:cs="Times New Roman"/>
        </w:rPr>
        <w:t>子節</w:t>
      </w:r>
      <w:r w:rsidR="007F3EFF" w:rsidRPr="007825AB">
        <w:rPr>
          <w:rFonts w:ascii="Times New Roman" w:eastAsia="新細明體" w:hAnsi="新細明體" w:cs="Times New Roman"/>
        </w:rPr>
        <w:t>所</w:t>
      </w:r>
      <w:proofErr w:type="gramEnd"/>
      <w:r w:rsidR="007F3EFF" w:rsidRPr="007825AB">
        <w:rPr>
          <w:rFonts w:ascii="Times New Roman" w:eastAsia="新細明體" w:hAnsi="新細明體" w:cs="Times New Roman"/>
        </w:rPr>
        <w:t>述狀況外，</w:t>
      </w:r>
      <w:r w:rsidRPr="007825AB">
        <w:rPr>
          <w:rFonts w:ascii="Times New Roman" w:eastAsia="新細明體" w:hAnsi="新細明體" w:cs="Times New Roman"/>
        </w:rPr>
        <w:t>在漁船上</w:t>
      </w:r>
      <w:r w:rsidR="006E4F5D" w:rsidRPr="007825AB">
        <w:rPr>
          <w:rFonts w:ascii="Times New Roman" w:eastAsia="新細明體" w:hAnsi="新細明體" w:cs="Times New Roman"/>
        </w:rPr>
        <w:t>移除</w:t>
      </w:r>
      <w:r w:rsidRPr="007825AB">
        <w:rPr>
          <w:rFonts w:ascii="Times New Roman" w:eastAsia="新細明體" w:hAnsi="新細明體" w:cs="Times New Roman"/>
        </w:rPr>
        <w:t>鯊魚魚翅以及將鯊魚或魚翅留</w:t>
      </w:r>
      <w:r w:rsidR="00AD523E" w:rsidRPr="007825AB">
        <w:rPr>
          <w:rFonts w:ascii="Times New Roman" w:eastAsia="新細明體" w:hAnsi="新細明體" w:cs="Times New Roman"/>
        </w:rPr>
        <w:t>置</w:t>
      </w:r>
      <w:r w:rsidRPr="007825AB">
        <w:rPr>
          <w:rFonts w:ascii="Times New Roman" w:eastAsia="新細明體" w:hAnsi="新細明體" w:cs="Times New Roman"/>
        </w:rPr>
        <w:t>船上、</w:t>
      </w:r>
      <w:r w:rsidR="006E4F5D" w:rsidRPr="007825AB">
        <w:rPr>
          <w:rFonts w:ascii="Times New Roman" w:eastAsia="新細明體" w:hAnsi="新細明體" w:cs="Times New Roman"/>
        </w:rPr>
        <w:t>轉載</w:t>
      </w:r>
      <w:r w:rsidRPr="007825AB">
        <w:rPr>
          <w:rFonts w:ascii="Times New Roman" w:eastAsia="新細明體" w:hAnsi="新細明體" w:cs="Times New Roman"/>
        </w:rPr>
        <w:t>或卸</w:t>
      </w:r>
      <w:r w:rsidR="006E4F5D" w:rsidRPr="007825AB">
        <w:rPr>
          <w:rFonts w:ascii="Times New Roman" w:eastAsia="新細明體" w:hAnsi="新細明體" w:cs="Times New Roman"/>
        </w:rPr>
        <w:t>下</w:t>
      </w:r>
      <w:r w:rsidRPr="007825AB">
        <w:rPr>
          <w:rFonts w:ascii="Times New Roman" w:eastAsia="新細明體" w:hAnsi="新細明體" w:cs="Times New Roman"/>
        </w:rPr>
        <w:t>，即</w:t>
      </w:r>
      <w:r w:rsidR="006E4F5D" w:rsidRPr="007825AB">
        <w:rPr>
          <w:rFonts w:ascii="Times New Roman" w:eastAsia="新細明體" w:hAnsi="新細明體" w:cs="Times New Roman"/>
        </w:rPr>
        <w:t>應</w:t>
      </w:r>
      <w:r w:rsidRPr="007825AB">
        <w:rPr>
          <w:rFonts w:ascii="Times New Roman" w:eastAsia="新細明體" w:hAnsi="新細明體" w:cs="Times New Roman"/>
        </w:rPr>
        <w:t>屬違法。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(3)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漁船持有</w:t>
      </w:r>
      <w:r w:rsidR="006E4F5D" w:rsidRPr="007825AB">
        <w:rPr>
          <w:rFonts w:ascii="Times New Roman" w:eastAsia="新細明體" w:hAnsi="新細明體" w:cs="Times New Roman"/>
        </w:rPr>
        <w:t>鋼絲前導線</w:t>
      </w:r>
      <w:r w:rsidRPr="007825AB">
        <w:rPr>
          <w:rFonts w:ascii="Times New Roman" w:eastAsia="新細明體" w:hAnsi="新細明體" w:cs="Times New Roman"/>
        </w:rPr>
        <w:t>、</w:t>
      </w:r>
      <w:r w:rsidR="006E4F5D" w:rsidRPr="007825AB">
        <w:rPr>
          <w:rFonts w:ascii="Times New Roman" w:eastAsia="新細明體" w:hAnsi="新細明體" w:cs="Times New Roman"/>
        </w:rPr>
        <w:t>鋼線</w:t>
      </w:r>
      <w:r w:rsidRPr="007825AB">
        <w:rPr>
          <w:rFonts w:ascii="Times New Roman" w:eastAsia="新細明體" w:hAnsi="新細明體" w:cs="Times New Roman"/>
        </w:rPr>
        <w:t>或</w:t>
      </w:r>
      <w:r w:rsidR="006E4F5D" w:rsidRPr="007825AB">
        <w:rPr>
          <w:rFonts w:ascii="Times New Roman" w:eastAsia="新細明體" w:hAnsi="新細明體" w:cs="Times New Roman"/>
        </w:rPr>
        <w:t>鋼絲</w:t>
      </w:r>
      <w:r w:rsidR="00AD523E" w:rsidRPr="007825AB">
        <w:rPr>
          <w:rFonts w:ascii="Times New Roman" w:eastAsia="新細明體" w:hAnsi="新細明體" w:cs="Times New Roman"/>
        </w:rPr>
        <w:t>，</w:t>
      </w:r>
      <w:r w:rsidRPr="007825AB">
        <w:rPr>
          <w:rFonts w:ascii="Times New Roman" w:eastAsia="新細明體" w:hAnsi="新細明體" w:cs="Times New Roman"/>
        </w:rPr>
        <w:t>即</w:t>
      </w:r>
      <w:r w:rsidR="006E4F5D" w:rsidRPr="007825AB">
        <w:rPr>
          <w:rFonts w:ascii="Times New Roman" w:eastAsia="新細明體" w:hAnsi="新細明體" w:cs="Times New Roman"/>
        </w:rPr>
        <w:t>應</w:t>
      </w:r>
      <w:r w:rsidRPr="007825AB">
        <w:rPr>
          <w:rFonts w:ascii="Times New Roman" w:eastAsia="新細明體" w:hAnsi="新細明體" w:cs="Times New Roman"/>
        </w:rPr>
        <w:t>屬違法。</w:t>
      </w:r>
      <w:r w:rsidRPr="007825AB">
        <w:rPr>
          <w:rFonts w:ascii="Times New Roman" w:eastAsia="新細明體" w:hAnsi="Times New Roman" w:cs="Times New Roman"/>
        </w:rPr>
        <w:t>(4)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漁船捕獲的所有鯊魚：</w:t>
      </w:r>
      <w:r w:rsidRPr="007825AB">
        <w:rPr>
          <w:rFonts w:ascii="Times New Roman" w:eastAsia="新細明體" w:hAnsi="Times New Roman" w:cs="Times New Roman"/>
        </w:rPr>
        <w:t>(a)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若仍存活，應立即放回海中。漁船必須確保</w:t>
      </w:r>
      <w:proofErr w:type="gramStart"/>
      <w:r w:rsidRPr="007825AB">
        <w:rPr>
          <w:rFonts w:ascii="Times New Roman" w:eastAsia="新細明體" w:hAnsi="新細明體" w:cs="Times New Roman"/>
        </w:rPr>
        <w:t>鯊魚</w:t>
      </w:r>
      <w:r w:rsidR="009F1180" w:rsidRPr="007825AB">
        <w:rPr>
          <w:rFonts w:ascii="Times New Roman" w:eastAsia="新細明體" w:hAnsi="新細明體" w:cs="Times New Roman"/>
        </w:rPr>
        <w:t>全魚釋放</w:t>
      </w:r>
      <w:proofErr w:type="gramEnd"/>
      <w:r w:rsidRPr="007825AB">
        <w:rPr>
          <w:rFonts w:ascii="Times New Roman" w:eastAsia="新細明體" w:hAnsi="新細明體" w:cs="Times New Roman"/>
        </w:rPr>
        <w:t>，且在</w:t>
      </w:r>
      <w:r w:rsidR="009F1180" w:rsidRPr="007825AB">
        <w:rPr>
          <w:rFonts w:ascii="Times New Roman" w:eastAsia="新細明體" w:hAnsi="新細明體" w:cs="Times New Roman"/>
        </w:rPr>
        <w:t>釋放</w:t>
      </w:r>
      <w:r w:rsidRPr="007825AB">
        <w:rPr>
          <w:rFonts w:ascii="Times New Roman" w:eastAsia="新細明體" w:hAnsi="新細明體" w:cs="Times New Roman"/>
        </w:rPr>
        <w:t>過程中不</w:t>
      </w:r>
      <w:r w:rsidR="00AD523E" w:rsidRPr="007825AB">
        <w:rPr>
          <w:rFonts w:ascii="Times New Roman" w:eastAsia="新細明體" w:hAnsi="新細明體" w:cs="Times New Roman"/>
        </w:rPr>
        <w:t>對鯊魚</w:t>
      </w:r>
      <w:r w:rsidRPr="007825AB">
        <w:rPr>
          <w:rFonts w:ascii="Times New Roman" w:eastAsia="新細明體" w:hAnsi="新細明體" w:cs="Times New Roman"/>
        </w:rPr>
        <w:t>造成不必要的傷害；或</w:t>
      </w:r>
      <w:r w:rsidRPr="007825AB">
        <w:rPr>
          <w:rFonts w:ascii="Times New Roman" w:eastAsia="新細明體" w:hAnsi="Times New Roman" w:cs="Times New Roman"/>
        </w:rPr>
        <w:t xml:space="preserve"> (b) </w:t>
      </w:r>
      <w:r w:rsidRPr="007825AB">
        <w:rPr>
          <w:rFonts w:ascii="Times New Roman" w:eastAsia="新細明體" w:hAnsi="新細明體" w:cs="Times New Roman"/>
        </w:rPr>
        <w:t>如已死亡，則應在密克羅尼西亞聯邦</w:t>
      </w:r>
      <w:r w:rsidR="006E4F5D" w:rsidRPr="007825AB">
        <w:rPr>
          <w:rFonts w:ascii="Times New Roman" w:eastAsia="新細明體" w:hAnsi="新細明體" w:cs="Times New Roman"/>
        </w:rPr>
        <w:t>轉載</w:t>
      </w:r>
      <w:r w:rsidRPr="007825AB">
        <w:rPr>
          <w:rFonts w:ascii="Times New Roman" w:eastAsia="新細明體" w:hAnsi="新細明體" w:cs="Times New Roman"/>
        </w:rPr>
        <w:t>港卸</w:t>
      </w:r>
      <w:r w:rsidR="006E4F5D" w:rsidRPr="007825AB">
        <w:rPr>
          <w:rFonts w:ascii="Times New Roman" w:eastAsia="新細明體" w:hAnsi="新細明體" w:cs="Times New Roman"/>
        </w:rPr>
        <w:t>下</w:t>
      </w:r>
      <w:r w:rsidRPr="007825AB">
        <w:rPr>
          <w:rFonts w:ascii="Times New Roman" w:eastAsia="新細明體" w:hAnsi="新細明體" w:cs="Times New Roman"/>
        </w:rPr>
        <w:t>。漁船必須確保</w:t>
      </w:r>
      <w:proofErr w:type="gramStart"/>
      <w:r w:rsidRPr="007825AB">
        <w:rPr>
          <w:rFonts w:ascii="Times New Roman" w:eastAsia="新細明體" w:hAnsi="新細明體" w:cs="Times New Roman"/>
        </w:rPr>
        <w:t>鯊魚</w:t>
      </w:r>
      <w:r w:rsidR="009F1180" w:rsidRPr="007825AB">
        <w:rPr>
          <w:rFonts w:ascii="Times New Roman" w:eastAsia="新細明體" w:hAnsi="新細明體" w:cs="Times New Roman"/>
        </w:rPr>
        <w:t>全魚</w:t>
      </w:r>
      <w:r w:rsidRPr="007825AB">
        <w:rPr>
          <w:rFonts w:ascii="Times New Roman" w:eastAsia="新細明體" w:hAnsi="新細明體" w:cs="Times New Roman"/>
        </w:rPr>
        <w:t>卸</w:t>
      </w:r>
      <w:r w:rsidR="006E4F5D" w:rsidRPr="007825AB">
        <w:rPr>
          <w:rFonts w:ascii="Times New Roman" w:eastAsia="新細明體" w:hAnsi="新細明體" w:cs="Times New Roman"/>
        </w:rPr>
        <w:t>下</w:t>
      </w:r>
      <w:proofErr w:type="gramEnd"/>
      <w:r w:rsidRPr="007825AB">
        <w:rPr>
          <w:rFonts w:ascii="Times New Roman" w:eastAsia="新細明體" w:hAnsi="新細明體" w:cs="Times New Roman"/>
        </w:rPr>
        <w:t>，</w:t>
      </w:r>
      <w:r w:rsidR="00AD523E" w:rsidRPr="007825AB">
        <w:rPr>
          <w:rFonts w:ascii="Times New Roman" w:eastAsia="新細明體" w:hAnsi="新細明體" w:cs="Times New Roman"/>
        </w:rPr>
        <w:t>且</w:t>
      </w:r>
      <w:r w:rsidRPr="007825AB">
        <w:rPr>
          <w:rFonts w:ascii="Times New Roman" w:eastAsia="新細明體" w:hAnsi="新細明體" w:cs="Times New Roman"/>
        </w:rPr>
        <w:t>所有魚翅</w:t>
      </w:r>
      <w:r w:rsidR="006E4F5D" w:rsidRPr="007825AB">
        <w:rPr>
          <w:rFonts w:ascii="Times New Roman" w:eastAsia="新細明體" w:hAnsi="新細明體" w:cs="Times New Roman"/>
        </w:rPr>
        <w:t>連附於</w:t>
      </w:r>
      <w:r w:rsidRPr="007825AB">
        <w:rPr>
          <w:rFonts w:ascii="Times New Roman" w:eastAsia="新細明體" w:hAnsi="新細明體" w:cs="Times New Roman"/>
        </w:rPr>
        <w:t>魚</w:t>
      </w:r>
      <w:r w:rsidR="006E4F5D" w:rsidRPr="007825AB">
        <w:rPr>
          <w:rFonts w:ascii="Times New Roman" w:eastAsia="新細明體" w:hAnsi="新細明體" w:cs="Times New Roman"/>
        </w:rPr>
        <w:t>體</w:t>
      </w:r>
      <w:r w:rsidRPr="007825AB">
        <w:rPr>
          <w:rFonts w:ascii="Times New Roman" w:eastAsia="新細明體" w:hAnsi="新細明體" w:cs="Times New Roman"/>
        </w:rPr>
        <w:t>；但第</w:t>
      </w:r>
      <w:r w:rsidRPr="007825AB">
        <w:rPr>
          <w:rFonts w:ascii="Times New Roman" w:eastAsia="新細明體" w:hAnsi="Times New Roman" w:cs="Times New Roman"/>
        </w:rPr>
        <w:t>913</w:t>
      </w:r>
      <w:r w:rsidR="00AD523E" w:rsidRPr="007825AB">
        <w:rPr>
          <w:rFonts w:ascii="Times New Roman" w:eastAsia="新細明體" w:hAnsi="新細明體" w:cs="Times New Roman"/>
        </w:rPr>
        <w:t>節第</w:t>
      </w:r>
      <w:r w:rsidRPr="007825AB">
        <w:rPr>
          <w:rFonts w:ascii="Times New Roman" w:eastAsia="新細明體" w:hAnsi="Times New Roman" w:cs="Times New Roman"/>
        </w:rPr>
        <w:t>(4)</w:t>
      </w:r>
      <w:proofErr w:type="gramStart"/>
      <w:r w:rsidR="00AD523E" w:rsidRPr="007825AB">
        <w:rPr>
          <w:rFonts w:ascii="Times New Roman" w:eastAsia="新細明體" w:hAnsi="新細明體" w:cs="Times New Roman"/>
        </w:rPr>
        <w:t>子節第</w:t>
      </w:r>
      <w:proofErr w:type="gramEnd"/>
      <w:r w:rsidRPr="007825AB">
        <w:rPr>
          <w:rFonts w:ascii="Times New Roman" w:eastAsia="新細明體" w:hAnsi="Times New Roman" w:cs="Times New Roman"/>
        </w:rPr>
        <w:t>(b)</w:t>
      </w:r>
      <w:r w:rsidRPr="007825AB">
        <w:rPr>
          <w:rFonts w:ascii="Times New Roman" w:eastAsia="新細明體" w:hAnsi="新細明體" w:cs="Times New Roman"/>
        </w:rPr>
        <w:t>項應自</w:t>
      </w:r>
      <w:r w:rsidRPr="007825AB">
        <w:rPr>
          <w:rFonts w:ascii="Times New Roman" w:eastAsia="新細明體" w:hAnsi="Times New Roman" w:cs="Times New Roman"/>
        </w:rPr>
        <w:t>2015</w:t>
      </w:r>
      <w:r w:rsidRPr="007825AB">
        <w:rPr>
          <w:rFonts w:ascii="Times New Roman" w:eastAsia="新細明體" w:hAnsi="新細明體" w:cs="Times New Roman"/>
        </w:rPr>
        <w:t>年</w:t>
      </w:r>
      <w:r w:rsidRPr="007825AB">
        <w:rPr>
          <w:rFonts w:ascii="Times New Roman" w:eastAsia="新細明體" w:hAnsi="Times New Roman" w:cs="Times New Roman"/>
        </w:rPr>
        <w:t>10</w:t>
      </w:r>
      <w:r w:rsidRPr="007825AB">
        <w:rPr>
          <w:rFonts w:ascii="Times New Roman" w:eastAsia="新細明體" w:hAnsi="新細明體" w:cs="Times New Roman"/>
        </w:rPr>
        <w:t>月</w:t>
      </w:r>
      <w:r w:rsidRPr="007825AB">
        <w:rPr>
          <w:rFonts w:ascii="Times New Roman" w:eastAsia="新細明體" w:hAnsi="Times New Roman" w:cs="Times New Roman"/>
        </w:rPr>
        <w:t>31</w:t>
      </w:r>
      <w:r w:rsidRPr="007825AB">
        <w:rPr>
          <w:rFonts w:ascii="Times New Roman" w:eastAsia="新細明體" w:hAnsi="新細明體" w:cs="Times New Roman"/>
        </w:rPr>
        <w:t>日起適用於圍網船。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(5)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購買、供銷或銷售鯊魚或鯊魚</w:t>
      </w:r>
      <w:r w:rsidR="00AD523E" w:rsidRPr="007825AB">
        <w:rPr>
          <w:rFonts w:ascii="Times New Roman" w:eastAsia="新細明體" w:hAnsi="新細明體" w:cs="Times New Roman"/>
        </w:rPr>
        <w:t>任何部分應</w:t>
      </w:r>
      <w:r w:rsidRPr="007825AB">
        <w:rPr>
          <w:rFonts w:ascii="Times New Roman" w:eastAsia="新細明體" w:hAnsi="新細明體" w:cs="Times New Roman"/>
        </w:rPr>
        <w:t>屬違法行為，包括違反本</w:t>
      </w:r>
      <w:r w:rsidR="003C134E" w:rsidRPr="007825AB">
        <w:rPr>
          <w:rFonts w:ascii="Times New Roman" w:eastAsia="新細明體" w:hAnsi="新細明體" w:cs="Times New Roman"/>
        </w:rPr>
        <w:t>節</w:t>
      </w:r>
      <w:r w:rsidRPr="007825AB">
        <w:rPr>
          <w:rFonts w:ascii="Times New Roman" w:eastAsia="新細明體" w:hAnsi="新細明體" w:cs="Times New Roman"/>
        </w:rPr>
        <w:t>在漁船上</w:t>
      </w:r>
      <w:r w:rsidR="00AD523E" w:rsidRPr="007825AB">
        <w:rPr>
          <w:rFonts w:ascii="Times New Roman" w:eastAsia="新細明體" w:hAnsi="新細明體" w:cs="Times New Roman"/>
        </w:rPr>
        <w:t>移除</w:t>
      </w:r>
      <w:r w:rsidRPr="007825AB">
        <w:rPr>
          <w:rFonts w:ascii="Times New Roman" w:eastAsia="新細明體" w:hAnsi="新細明體" w:cs="Times New Roman"/>
        </w:rPr>
        <w:t>、</w:t>
      </w:r>
      <w:r w:rsidR="006E4F5D" w:rsidRPr="007825AB">
        <w:rPr>
          <w:rFonts w:ascii="Times New Roman" w:eastAsia="新細明體" w:hAnsi="新細明體" w:cs="Times New Roman"/>
        </w:rPr>
        <w:t>轉載</w:t>
      </w:r>
      <w:r w:rsidRPr="007825AB">
        <w:rPr>
          <w:rFonts w:ascii="Times New Roman" w:eastAsia="新細明體" w:hAnsi="新細明體" w:cs="Times New Roman"/>
        </w:rPr>
        <w:t>或卸</w:t>
      </w:r>
      <w:r w:rsidR="006E4F5D" w:rsidRPr="007825AB">
        <w:rPr>
          <w:rFonts w:ascii="Times New Roman" w:eastAsia="新細明體" w:hAnsi="新細明體" w:cs="Times New Roman"/>
        </w:rPr>
        <w:t>下</w:t>
      </w:r>
      <w:r w:rsidRPr="007825AB">
        <w:rPr>
          <w:rFonts w:ascii="Times New Roman" w:eastAsia="新細明體" w:hAnsi="新細明體" w:cs="Times New Roman"/>
        </w:rPr>
        <w:t>的魚翅。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(6)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持有</w:t>
      </w:r>
      <w:r w:rsidR="00AD523E" w:rsidRPr="007825AB">
        <w:rPr>
          <w:rFonts w:ascii="Times New Roman" w:eastAsia="新細明體" w:hAnsi="新細明體" w:cs="Times New Roman"/>
        </w:rPr>
        <w:t>本局</w:t>
      </w:r>
      <w:r w:rsidRPr="007825AB">
        <w:rPr>
          <w:rFonts w:ascii="Times New Roman" w:eastAsia="新細明體" w:hAnsi="新細明體" w:cs="Times New Roman"/>
        </w:rPr>
        <w:t>核發之執照或許可證，對鯊魚進行科學研究並根據該執照</w:t>
      </w:r>
      <w:bookmarkStart w:id="0" w:name="_GoBack"/>
      <w:bookmarkEnd w:id="0"/>
      <w:r w:rsidRPr="007825AB">
        <w:rPr>
          <w:rFonts w:ascii="Times New Roman" w:eastAsia="新細明體" w:hAnsi="新細明體" w:cs="Times New Roman"/>
        </w:rPr>
        <w:t>或許可證從事活動之任何人，不</w:t>
      </w:r>
      <w:r w:rsidR="00AD523E" w:rsidRPr="007825AB">
        <w:rPr>
          <w:rFonts w:ascii="Times New Roman" w:eastAsia="新細明體" w:hAnsi="新細明體" w:cs="Times New Roman"/>
        </w:rPr>
        <w:t>應</w:t>
      </w:r>
      <w:r w:rsidRPr="007825AB">
        <w:rPr>
          <w:rFonts w:ascii="Times New Roman" w:eastAsia="新細明體" w:hAnsi="新細明體" w:cs="Times New Roman"/>
        </w:rPr>
        <w:t>裁定其違反本</w:t>
      </w:r>
      <w:r w:rsidR="003C134E" w:rsidRPr="007825AB">
        <w:rPr>
          <w:rFonts w:ascii="Times New Roman" w:eastAsia="新細明體" w:hAnsi="新細明體" w:cs="Times New Roman"/>
        </w:rPr>
        <w:t>節</w:t>
      </w:r>
      <w:r w:rsidRPr="007825AB">
        <w:rPr>
          <w:rFonts w:ascii="Times New Roman" w:eastAsia="新細明體" w:hAnsi="新細明體" w:cs="Times New Roman"/>
        </w:rPr>
        <w:t>規定。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lastRenderedPageBreak/>
        <w:t>(7)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任何人如有違反本</w:t>
      </w:r>
      <w:r w:rsidR="003C134E" w:rsidRPr="007825AB">
        <w:rPr>
          <w:rFonts w:ascii="Times New Roman" w:eastAsia="新細明體" w:hAnsi="新細明體" w:cs="Times New Roman"/>
        </w:rPr>
        <w:t>節</w:t>
      </w:r>
      <w:r w:rsidRPr="007825AB">
        <w:rPr>
          <w:rFonts w:ascii="Times New Roman" w:eastAsia="新細明體" w:hAnsi="新細明體" w:cs="Times New Roman"/>
        </w:rPr>
        <w:t>之行為，</w:t>
      </w:r>
      <w:r w:rsidR="00B56A4A" w:rsidRPr="007825AB">
        <w:rPr>
          <w:rFonts w:ascii="Times New Roman" w:eastAsia="新細明體" w:hAnsi="新細明體" w:cs="Times New Roman"/>
        </w:rPr>
        <w:t>應處</w:t>
      </w:r>
      <w:r w:rsidR="00B56A4A" w:rsidRPr="007825AB">
        <w:rPr>
          <w:rFonts w:ascii="Times New Roman" w:eastAsia="新細明體" w:hAnsi="Times New Roman" w:cs="Times New Roman"/>
        </w:rPr>
        <w:t>50,000</w:t>
      </w:r>
      <w:r w:rsidR="00B56A4A" w:rsidRPr="007825AB">
        <w:rPr>
          <w:rFonts w:ascii="Times New Roman" w:eastAsia="新細明體" w:hAnsi="新細明體" w:cs="Times New Roman"/>
        </w:rPr>
        <w:t>美元以上、</w:t>
      </w:r>
      <w:r w:rsidR="00B56A4A" w:rsidRPr="007825AB">
        <w:rPr>
          <w:rFonts w:ascii="Times New Roman" w:eastAsia="新細明體" w:hAnsi="Times New Roman" w:cs="Times New Roman"/>
        </w:rPr>
        <w:t>250,000</w:t>
      </w:r>
      <w:r w:rsidR="00B56A4A" w:rsidRPr="007825AB">
        <w:rPr>
          <w:rFonts w:ascii="Times New Roman" w:eastAsia="新細明體" w:hAnsi="新細明體" w:cs="Times New Roman"/>
        </w:rPr>
        <w:t>美元以下之民事處罰。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(8)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漁船捕獲的任何鯊魚或處理的魚翅，皆</w:t>
      </w:r>
      <w:r w:rsidR="0046421E" w:rsidRPr="007825AB">
        <w:rPr>
          <w:rFonts w:ascii="Times New Roman" w:eastAsia="新細明體" w:hAnsi="新細明體" w:cs="Times New Roman"/>
        </w:rPr>
        <w:t>應</w:t>
      </w:r>
      <w:r w:rsidRPr="007825AB">
        <w:rPr>
          <w:rFonts w:ascii="Times New Roman" w:eastAsia="新細明體" w:hAnsi="新細明體" w:cs="Times New Roman"/>
        </w:rPr>
        <w:t>推定來自密克羅尼西亞聯邦專屬經濟海域，但可提出反證。</w:t>
      </w:r>
    </w:p>
    <w:p w:rsidR="00EC757E" w:rsidRPr="007825AB" w:rsidRDefault="00EC757E" w:rsidP="003D296A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(9)</w:t>
      </w:r>
      <w:r w:rsidRPr="007825AB">
        <w:rPr>
          <w:rFonts w:ascii="Times New Roman" w:eastAsia="新細明體" w:hAnsi="Times New Roman" w:cs="Times New Roman"/>
        </w:rPr>
        <w:tab/>
      </w:r>
      <w:r w:rsidRPr="007825AB">
        <w:rPr>
          <w:rFonts w:ascii="Times New Roman" w:eastAsia="新細明體" w:hAnsi="新細明體" w:cs="Times New Roman"/>
        </w:rPr>
        <w:t>扣押及沒收的所有鯊魚或魚翅應全數火化。」</w:t>
      </w:r>
    </w:p>
    <w:p w:rsidR="00AD523E" w:rsidRPr="007825AB" w:rsidRDefault="00AD523E" w:rsidP="003D296A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EC757E" w:rsidRPr="007825AB" w:rsidRDefault="00EC757E" w:rsidP="003D296A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新細明體" w:cs="Times New Roman"/>
        </w:rPr>
        <w:t>第</w:t>
      </w:r>
      <w:r w:rsidRPr="007825AB">
        <w:rPr>
          <w:rFonts w:ascii="Times New Roman" w:eastAsia="新細明體" w:hAnsi="Times New Roman" w:cs="Times New Roman"/>
        </w:rPr>
        <w:t>2</w:t>
      </w:r>
      <w:r w:rsidR="003C134E" w:rsidRPr="007825AB">
        <w:rPr>
          <w:rFonts w:ascii="Times New Roman" w:eastAsia="新細明體" w:hAnsi="新細明體" w:cs="Times New Roman"/>
        </w:rPr>
        <w:t>節</w:t>
      </w:r>
      <w:r w:rsidRPr="007825AB">
        <w:rPr>
          <w:rFonts w:ascii="Times New Roman" w:eastAsia="新細明體" w:hAnsi="新細明體" w:cs="Times New Roman"/>
        </w:rPr>
        <w:t>：本法</w:t>
      </w:r>
      <w:r w:rsidR="00AD523E" w:rsidRPr="007825AB">
        <w:rPr>
          <w:rFonts w:ascii="Times New Roman" w:eastAsia="新細明體" w:hAnsi="新細明體" w:cs="Times New Roman"/>
        </w:rPr>
        <w:t>應在</w:t>
      </w:r>
      <w:r w:rsidRPr="007825AB">
        <w:rPr>
          <w:rFonts w:ascii="Times New Roman" w:eastAsia="新細明體" w:hAnsi="新細明體" w:cs="Times New Roman"/>
        </w:rPr>
        <w:t>經密克羅尼西亞聯邦總統批准後成為法律，或</w:t>
      </w:r>
      <w:r w:rsidR="00AD523E" w:rsidRPr="007825AB">
        <w:rPr>
          <w:rFonts w:ascii="Times New Roman" w:eastAsia="新細明體" w:hAnsi="新細明體" w:cs="Times New Roman"/>
        </w:rPr>
        <w:t>毋須</w:t>
      </w:r>
      <w:r w:rsidRPr="007825AB">
        <w:rPr>
          <w:rFonts w:ascii="Times New Roman" w:eastAsia="新細明體" w:hAnsi="新細明體" w:cs="Times New Roman"/>
        </w:rPr>
        <w:t>經批准即成為法律。</w:t>
      </w:r>
    </w:p>
    <w:p w:rsidR="00EC757E" w:rsidRPr="007825AB" w:rsidRDefault="00EC757E" w:rsidP="003D296A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C757E" w:rsidRPr="007825AB" w:rsidRDefault="00EC757E" w:rsidP="003D296A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C757E" w:rsidRPr="007825AB" w:rsidRDefault="00EC757E" w:rsidP="003D296A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C757E" w:rsidRPr="007825AB" w:rsidRDefault="00EC757E" w:rsidP="003D296A">
      <w:pPr>
        <w:tabs>
          <w:tab w:val="right" w:pos="8647"/>
        </w:tabs>
        <w:overflowPunct w:val="0"/>
        <w:spacing w:line="460" w:lineRule="exact"/>
        <w:ind w:left="3969"/>
        <w:jc w:val="both"/>
        <w:rPr>
          <w:rFonts w:ascii="Times New Roman" w:eastAsia="新細明體" w:hAnsi="Times New Roman" w:cs="Times New Roman"/>
          <w:u w:val="single"/>
        </w:rPr>
      </w:pPr>
      <w:r w:rsidRPr="007825AB">
        <w:rPr>
          <w:rFonts w:ascii="Times New Roman" w:eastAsia="新細明體" w:hAnsi="Times New Roman" w:cs="Times New Roman"/>
          <w:u w:val="single"/>
        </w:rPr>
        <w:t>2015</w:t>
      </w:r>
      <w:r w:rsidRPr="007825AB">
        <w:rPr>
          <w:rFonts w:ascii="Times New Roman" w:eastAsia="新細明體" w:hAnsi="新細明體" w:cs="Times New Roman"/>
          <w:u w:val="single"/>
        </w:rPr>
        <w:t>年</w:t>
      </w:r>
      <w:r w:rsidRPr="007825AB">
        <w:rPr>
          <w:rFonts w:ascii="Times New Roman" w:eastAsia="新細明體" w:hAnsi="Times New Roman" w:cs="Times New Roman"/>
          <w:u w:val="single"/>
        </w:rPr>
        <w:t>8</w:t>
      </w:r>
      <w:r w:rsidRPr="007825AB">
        <w:rPr>
          <w:rFonts w:ascii="Times New Roman" w:eastAsia="新細明體" w:hAnsi="新細明體" w:cs="Times New Roman"/>
          <w:u w:val="single"/>
        </w:rPr>
        <w:t>月</w:t>
      </w:r>
      <w:r w:rsidRPr="007825AB">
        <w:rPr>
          <w:rFonts w:ascii="Times New Roman" w:eastAsia="新細明體" w:hAnsi="Times New Roman" w:cs="Times New Roman"/>
          <w:u w:val="single"/>
        </w:rPr>
        <w:t>13</w:t>
      </w:r>
      <w:r w:rsidRPr="007825AB">
        <w:rPr>
          <w:rFonts w:ascii="Times New Roman" w:eastAsia="新細明體" w:hAnsi="新細明體" w:cs="Times New Roman"/>
          <w:u w:val="single"/>
        </w:rPr>
        <w:t>日</w:t>
      </w:r>
      <w:r w:rsidR="008D04DF" w:rsidRPr="007825AB">
        <w:rPr>
          <w:rFonts w:ascii="Times New Roman" w:eastAsia="新細明體" w:hAnsi="Times New Roman" w:cs="Times New Roman"/>
          <w:u w:val="single"/>
        </w:rPr>
        <w:tab/>
      </w:r>
    </w:p>
    <w:p w:rsidR="00D04A38" w:rsidRPr="007825AB" w:rsidRDefault="00D04A38" w:rsidP="003D296A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D04A38" w:rsidRPr="007825AB" w:rsidRDefault="00D04A38" w:rsidP="003D296A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D04A38" w:rsidRPr="007825AB" w:rsidRDefault="00D04A38" w:rsidP="003D296A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EC757E" w:rsidRPr="007825AB" w:rsidRDefault="00EC757E" w:rsidP="003D296A">
      <w:pPr>
        <w:tabs>
          <w:tab w:val="right" w:pos="8647"/>
        </w:tabs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新細明體" w:cs="Times New Roman"/>
        </w:rPr>
        <w:t>代表</w:t>
      </w:r>
      <w:r w:rsidRPr="007825AB">
        <w:rPr>
          <w:rFonts w:ascii="Times New Roman" w:eastAsia="新細明體" w:hAnsi="Times New Roman" w:cs="Times New Roman"/>
        </w:rPr>
        <w:t xml:space="preserve">  </w:t>
      </w:r>
      <w:r w:rsidRPr="007825AB">
        <w:rPr>
          <w:rFonts w:ascii="Times New Roman" w:eastAsia="新細明體" w:hAnsi="Times New Roman" w:cs="Times New Roman"/>
          <w:u w:val="single"/>
        </w:rPr>
        <w:t xml:space="preserve">/s/ </w:t>
      </w:r>
      <w:proofErr w:type="spellStart"/>
      <w:r w:rsidRPr="007825AB">
        <w:rPr>
          <w:rFonts w:ascii="Times New Roman" w:eastAsia="新細明體" w:hAnsi="Times New Roman" w:cs="Times New Roman"/>
          <w:u w:val="single"/>
        </w:rPr>
        <w:t>Yosiwo</w:t>
      </w:r>
      <w:proofErr w:type="spellEnd"/>
      <w:r w:rsidRPr="007825AB">
        <w:rPr>
          <w:rFonts w:ascii="Times New Roman" w:eastAsia="新細明體" w:hAnsi="Times New Roman" w:cs="Times New Roman"/>
          <w:u w:val="single"/>
        </w:rPr>
        <w:t xml:space="preserve"> P. George</w:t>
      </w:r>
      <w:r w:rsidRPr="007825AB">
        <w:rPr>
          <w:rFonts w:ascii="Times New Roman" w:eastAsia="新細明體" w:hAnsi="Times New Roman" w:cs="Times New Roman"/>
          <w:u w:val="single"/>
        </w:rPr>
        <w:tab/>
      </w:r>
    </w:p>
    <w:p w:rsidR="00EC757E" w:rsidRPr="007825AB" w:rsidRDefault="00EC757E" w:rsidP="00263455">
      <w:pPr>
        <w:overflowPunct w:val="0"/>
        <w:spacing w:line="460" w:lineRule="exact"/>
        <w:ind w:left="4116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Times New Roman" w:cs="Times New Roman"/>
        </w:rPr>
        <w:t>Peter M. Christian</w:t>
      </w:r>
    </w:p>
    <w:p w:rsidR="00EC757E" w:rsidRPr="007825AB" w:rsidRDefault="00EC757E" w:rsidP="00263455">
      <w:pPr>
        <w:overflowPunct w:val="0"/>
        <w:spacing w:line="460" w:lineRule="exact"/>
        <w:ind w:left="4116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新細明體" w:cs="Times New Roman"/>
        </w:rPr>
        <w:t>總統</w:t>
      </w:r>
    </w:p>
    <w:p w:rsidR="00EC757E" w:rsidRPr="00A173ED" w:rsidRDefault="00EC757E" w:rsidP="00263455">
      <w:pPr>
        <w:overflowPunct w:val="0"/>
        <w:spacing w:line="460" w:lineRule="exact"/>
        <w:ind w:left="4116"/>
        <w:jc w:val="both"/>
        <w:rPr>
          <w:rFonts w:ascii="Times New Roman" w:eastAsia="新細明體" w:hAnsi="Times New Roman" w:cs="Times New Roman"/>
        </w:rPr>
      </w:pPr>
      <w:r w:rsidRPr="007825AB">
        <w:rPr>
          <w:rFonts w:ascii="Times New Roman" w:eastAsia="新細明體" w:hAnsi="新細明體" w:cs="Times New Roman"/>
        </w:rPr>
        <w:t>密克羅尼西亞聯邦</w:t>
      </w:r>
    </w:p>
    <w:p w:rsidR="003D296A" w:rsidRPr="00A173ED" w:rsidRDefault="003D296A" w:rsidP="003D296A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p w:rsidR="00C2748F" w:rsidRPr="00A173ED" w:rsidRDefault="00C2748F" w:rsidP="003D296A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p w:rsidR="00C2748F" w:rsidRPr="00A173ED" w:rsidRDefault="00C2748F" w:rsidP="003D296A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p w:rsidR="00C2748F" w:rsidRPr="00A173ED" w:rsidRDefault="00C2748F" w:rsidP="003D296A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p w:rsidR="00C2748F" w:rsidRPr="00A173ED" w:rsidRDefault="00C2748F" w:rsidP="003D296A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p w:rsidR="00C2748F" w:rsidRPr="00A173ED" w:rsidRDefault="00C2748F" w:rsidP="003D296A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sectPr w:rsidR="00C2748F" w:rsidRPr="00A173ED" w:rsidSect="002A3E13">
      <w:headerReference w:type="default" r:id="rId8"/>
      <w:headerReference w:type="first" r:id="rId9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4CA6C61" w15:done="0"/>
  <w15:commentEx w15:paraId="3F621CF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4CA6C61" w16cid:durableId="1DA47368"/>
  <w16cid:commentId w16cid:paraId="3F621CF0" w16cid:durableId="1DA47369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E55" w:rsidRDefault="00823E55" w:rsidP="005631D1">
      <w:r>
        <w:separator/>
      </w:r>
    </w:p>
  </w:endnote>
  <w:endnote w:type="continuationSeparator" w:id="0">
    <w:p w:rsidR="00823E55" w:rsidRDefault="00823E55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E55" w:rsidRDefault="00823E55" w:rsidP="005631D1">
      <w:r>
        <w:separator/>
      </w:r>
    </w:p>
  </w:footnote>
  <w:footnote w:type="continuationSeparator" w:id="0">
    <w:p w:rsidR="00823E55" w:rsidRDefault="00823E55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4373C8" w:rsidRDefault="002A3E13" w:rsidP="004373C8">
    <w:pPr>
      <w:overflowPunct w:val="0"/>
      <w:rPr>
        <w:rFonts w:ascii="Times New Roman" w:eastAsia="新細明體" w:hAnsi="Times New Roman" w:cs="Times New Roman"/>
      </w:rPr>
    </w:pPr>
  </w:p>
  <w:p w:rsidR="002A3E13" w:rsidRPr="004373C8" w:rsidRDefault="002A3E13" w:rsidP="004373C8">
    <w:pPr>
      <w:overflowPunct w:val="0"/>
      <w:rPr>
        <w:rFonts w:ascii="Times New Roman" w:eastAsia="新細明體" w:hAnsi="Times New Roman" w:cs="Times New Roman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EC757E" w:rsidRPr="004373C8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EC757E" w:rsidRPr="004373C8" w:rsidRDefault="00EC757E" w:rsidP="004373C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EC757E" w:rsidRPr="004373C8" w:rsidTr="000F544D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C757E" w:rsidRPr="004373C8" w:rsidRDefault="00EC757E" w:rsidP="004373C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  <w:p w:rsidR="00EC757E" w:rsidRPr="004373C8" w:rsidRDefault="00EC757E" w:rsidP="004373C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19-121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C757E" w:rsidRPr="004373C8" w:rsidRDefault="00EC757E" w:rsidP="004373C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19-43, C.D.1</w:t>
          </w: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EC757E" w:rsidRPr="004373C8" w:rsidRDefault="00EC757E" w:rsidP="004373C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19-21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EC757E" w:rsidRPr="004373C8" w:rsidTr="000F544D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C757E" w:rsidRPr="004373C8" w:rsidRDefault="00EC757E" w:rsidP="004373C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EC757E" w:rsidRPr="004373C8" w:rsidRDefault="00EC757E" w:rsidP="004373C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</w:tbl>
  <w:p w:rsidR="002A3E13" w:rsidRPr="004373C8" w:rsidRDefault="002A3E13" w:rsidP="004373C8">
    <w:pPr>
      <w:pStyle w:val="a3"/>
      <w:overflowPunct w:val="0"/>
      <w:rPr>
        <w:rFonts w:ascii="Times New Roman" w:eastAsia="新細明體" w:hAnsi="Times New Roman"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4373C8" w:rsidRDefault="002A3E13" w:rsidP="004373C8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4373C8" w:rsidRDefault="002A3E13" w:rsidP="004373C8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4373C8" w:rsidRDefault="002A3E13" w:rsidP="004373C8">
    <w:pPr>
      <w:overflowPunct w:val="0"/>
      <w:rPr>
        <w:rFonts w:ascii="Times New Roman" w:eastAsia="新細明體" w:hAnsi="Times New Roman" w:cs="Times New Roman"/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4373C8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4373C8" w:rsidRDefault="00EC757E" w:rsidP="004373C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1" w:name="FSM_Public_Law_13-41"/>
          <w:bookmarkStart w:id="2" w:name="T18-Amendment-Public-Law-15-81-Official-"/>
          <w:bookmarkStart w:id="3" w:name="T19_Amendment_Public_Law_14-89_Qualifica"/>
          <w:bookmarkEnd w:id="1"/>
          <w:bookmarkEnd w:id="2"/>
          <w:bookmarkEnd w:id="3"/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密克羅尼西亞聯邦第十九屆</w:t>
          </w:r>
          <w:r w:rsidR="0088225B">
            <w:rPr>
              <w:rFonts w:ascii="Times New Roman" w:eastAsia="新細明體" w:hAnsi="Times New Roman" w:cs="Times New Roman"/>
              <w:sz w:val="24"/>
              <w:szCs w:val="24"/>
            </w:rPr>
            <w:t>國會</w:t>
          </w:r>
        </w:p>
      </w:tc>
    </w:tr>
    <w:tr w:rsidR="002A3E13" w:rsidRPr="004373C8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4373C8" w:rsidRDefault="00EC757E" w:rsidP="004373C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2015</w:t>
          </w: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年第一次特別會議</w:t>
          </w:r>
        </w:p>
        <w:p w:rsidR="00D30758" w:rsidRPr="004373C8" w:rsidRDefault="00EC757E" w:rsidP="004373C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19-121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4373C8" w:rsidRDefault="00EC757E" w:rsidP="004373C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19-43, C.D.1</w:t>
          </w: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2A3E13" w:rsidRPr="004373C8" w:rsidRDefault="00EC757E" w:rsidP="004373C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19-21</w:t>
          </w:r>
          <w:r w:rsidRPr="004373C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2A3E13" w:rsidRPr="004373C8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4373C8" w:rsidRDefault="002A3E13" w:rsidP="004373C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4373C8" w:rsidRDefault="002A3E13" w:rsidP="004373C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2A3E13" w:rsidRPr="004373C8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4373C8" w:rsidRDefault="00EC757E" w:rsidP="00A173ED">
          <w:pPr>
            <w:overflowPunct w:val="0"/>
            <w:spacing w:beforeLines="100" w:afterLines="100" w:line="460" w:lineRule="exact"/>
            <w:jc w:val="center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szCs w:val="24"/>
            </w:rPr>
            <w:t>本法</w:t>
          </w:r>
        </w:p>
        <w:p w:rsidR="00B56A4A" w:rsidRDefault="00EC757E" w:rsidP="007825AB">
          <w:pPr>
            <w:overflowPunct w:val="0"/>
            <w:spacing w:beforeLines="100" w:afterLines="100" w:line="460" w:lineRule="exact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4373C8">
            <w:rPr>
              <w:rFonts w:ascii="Times New Roman" w:eastAsia="新細明體" w:hAnsi="Times New Roman" w:cs="Times New Roman"/>
              <w:szCs w:val="24"/>
            </w:rPr>
            <w:t>進一步修訂先前經第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18-108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號公法修訂之密克羅尼西亞聯邦法典第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24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篇第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913</w:t>
          </w:r>
          <w:r w:rsidR="003C134E">
            <w:rPr>
              <w:rFonts w:ascii="Times New Roman" w:eastAsia="新細明體" w:hAnsi="Times New Roman" w:cs="Times New Roman"/>
              <w:szCs w:val="24"/>
            </w:rPr>
            <w:t>節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（已註解），將第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913</w:t>
          </w:r>
          <w:r w:rsidR="00424E4F">
            <w:rPr>
              <w:rFonts w:ascii="Times New Roman" w:eastAsia="新細明體" w:hAnsi="Times New Roman" w:cs="Times New Roman" w:hint="eastAsia"/>
              <w:szCs w:val="24"/>
            </w:rPr>
            <w:t>節第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(4)</w:t>
          </w:r>
          <w:proofErr w:type="gramStart"/>
          <w:r w:rsidR="00424E4F">
            <w:rPr>
              <w:rFonts w:ascii="Times New Roman" w:eastAsia="新細明體" w:hAnsi="Times New Roman" w:cs="Times New Roman" w:hint="eastAsia"/>
              <w:szCs w:val="24"/>
            </w:rPr>
            <w:t>子節</w:t>
          </w:r>
          <w:proofErr w:type="gramEnd"/>
          <w:r w:rsidRPr="004373C8">
            <w:rPr>
              <w:rFonts w:ascii="Times New Roman" w:eastAsia="新細明體" w:hAnsi="Times New Roman" w:cs="Times New Roman"/>
              <w:szCs w:val="24"/>
            </w:rPr>
            <w:t>(b)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項適用於圍網漁船之期間延</w:t>
          </w:r>
          <w:r w:rsidR="00424E4F">
            <w:rPr>
              <w:rFonts w:ascii="Times New Roman" w:eastAsia="新細明體" w:hAnsi="Times New Roman" w:cs="Times New Roman" w:hint="eastAsia"/>
              <w:szCs w:val="24"/>
            </w:rPr>
            <w:t>長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至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2015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年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10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月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31</w:t>
          </w:r>
          <w:r w:rsidRPr="004373C8">
            <w:rPr>
              <w:rFonts w:ascii="Times New Roman" w:eastAsia="新細明體" w:hAnsi="Times New Roman" w:cs="Times New Roman"/>
              <w:szCs w:val="24"/>
            </w:rPr>
            <w:t>日，以及基於其他目的修訂。</w:t>
          </w:r>
        </w:p>
        <w:p w:rsidR="002A3E13" w:rsidRPr="004373C8" w:rsidRDefault="00EC757E" w:rsidP="003D296A">
          <w:pPr>
            <w:pStyle w:val="a3"/>
            <w:overflowPunct w:val="0"/>
            <w:spacing w:before="120" w:after="120" w:line="460" w:lineRule="exact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4373C8">
            <w:rPr>
              <w:rFonts w:ascii="Times New Roman" w:eastAsia="新細明體" w:hAnsi="Times New Roman" w:cs="Times New Roman"/>
              <w:sz w:val="24"/>
              <w:szCs w:val="24"/>
            </w:rPr>
            <w:t>由密克羅尼西亞聯邦國會頒布：</w:t>
          </w:r>
        </w:p>
      </w:tc>
    </w:tr>
  </w:tbl>
  <w:p w:rsidR="002A3E13" w:rsidRPr="004373C8" w:rsidRDefault="002A3E13" w:rsidP="004373C8">
    <w:pPr>
      <w:pStyle w:val="a3"/>
      <w:overflowPunct w:val="0"/>
      <w:rPr>
        <w:rFonts w:ascii="Times New Roman" w:eastAsia="新細明體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01F0"/>
    <w:rsid w:val="00080B56"/>
    <w:rsid w:val="00086370"/>
    <w:rsid w:val="000C015A"/>
    <w:rsid w:val="00122491"/>
    <w:rsid w:val="00131529"/>
    <w:rsid w:val="00157133"/>
    <w:rsid w:val="001732E7"/>
    <w:rsid w:val="00191301"/>
    <w:rsid w:val="001B3F70"/>
    <w:rsid w:val="001F3C80"/>
    <w:rsid w:val="002202E2"/>
    <w:rsid w:val="00263455"/>
    <w:rsid w:val="00287496"/>
    <w:rsid w:val="002922AC"/>
    <w:rsid w:val="002A3E13"/>
    <w:rsid w:val="002E0886"/>
    <w:rsid w:val="002F63EB"/>
    <w:rsid w:val="00360398"/>
    <w:rsid w:val="00366184"/>
    <w:rsid w:val="0037578C"/>
    <w:rsid w:val="003B6DCF"/>
    <w:rsid w:val="003C134E"/>
    <w:rsid w:val="003D26C4"/>
    <w:rsid w:val="003D296A"/>
    <w:rsid w:val="00424E4F"/>
    <w:rsid w:val="004373C8"/>
    <w:rsid w:val="00455BB8"/>
    <w:rsid w:val="0046421E"/>
    <w:rsid w:val="00465B1E"/>
    <w:rsid w:val="004E0C0F"/>
    <w:rsid w:val="004F081F"/>
    <w:rsid w:val="00527901"/>
    <w:rsid w:val="00536E70"/>
    <w:rsid w:val="00556C53"/>
    <w:rsid w:val="00557872"/>
    <w:rsid w:val="005631D1"/>
    <w:rsid w:val="00575609"/>
    <w:rsid w:val="005A7116"/>
    <w:rsid w:val="005B0963"/>
    <w:rsid w:val="005D057B"/>
    <w:rsid w:val="005F7DC8"/>
    <w:rsid w:val="00686C0F"/>
    <w:rsid w:val="006C28C4"/>
    <w:rsid w:val="006E4F5D"/>
    <w:rsid w:val="006F1223"/>
    <w:rsid w:val="00742EA0"/>
    <w:rsid w:val="00750F23"/>
    <w:rsid w:val="00760296"/>
    <w:rsid w:val="007825AB"/>
    <w:rsid w:val="00794BDC"/>
    <w:rsid w:val="007F3EFF"/>
    <w:rsid w:val="00811D22"/>
    <w:rsid w:val="00817ABA"/>
    <w:rsid w:val="00823E55"/>
    <w:rsid w:val="00836908"/>
    <w:rsid w:val="008414C3"/>
    <w:rsid w:val="00860BEE"/>
    <w:rsid w:val="0088225B"/>
    <w:rsid w:val="008930A3"/>
    <w:rsid w:val="008C04D4"/>
    <w:rsid w:val="008D04DF"/>
    <w:rsid w:val="008D1763"/>
    <w:rsid w:val="008E4D91"/>
    <w:rsid w:val="008F636C"/>
    <w:rsid w:val="009013C9"/>
    <w:rsid w:val="00920E26"/>
    <w:rsid w:val="00923EED"/>
    <w:rsid w:val="00972B6D"/>
    <w:rsid w:val="009D19A4"/>
    <w:rsid w:val="009F1180"/>
    <w:rsid w:val="00A173ED"/>
    <w:rsid w:val="00A253FB"/>
    <w:rsid w:val="00A27564"/>
    <w:rsid w:val="00A6744E"/>
    <w:rsid w:val="00A978ED"/>
    <w:rsid w:val="00AB6345"/>
    <w:rsid w:val="00AD523E"/>
    <w:rsid w:val="00AF3EA0"/>
    <w:rsid w:val="00AF5CD8"/>
    <w:rsid w:val="00B168CF"/>
    <w:rsid w:val="00B3013D"/>
    <w:rsid w:val="00B405C7"/>
    <w:rsid w:val="00B54A6A"/>
    <w:rsid w:val="00B55560"/>
    <w:rsid w:val="00B56A4A"/>
    <w:rsid w:val="00B7274D"/>
    <w:rsid w:val="00BE34E9"/>
    <w:rsid w:val="00C00EAD"/>
    <w:rsid w:val="00C2748F"/>
    <w:rsid w:val="00C52948"/>
    <w:rsid w:val="00C8752B"/>
    <w:rsid w:val="00C97078"/>
    <w:rsid w:val="00D04A38"/>
    <w:rsid w:val="00D12AE0"/>
    <w:rsid w:val="00D17104"/>
    <w:rsid w:val="00D30758"/>
    <w:rsid w:val="00D365E4"/>
    <w:rsid w:val="00D508F8"/>
    <w:rsid w:val="00DE78CA"/>
    <w:rsid w:val="00DF5122"/>
    <w:rsid w:val="00E54546"/>
    <w:rsid w:val="00E564E2"/>
    <w:rsid w:val="00EA439C"/>
    <w:rsid w:val="00EC757E"/>
    <w:rsid w:val="00F017DA"/>
    <w:rsid w:val="00F029B7"/>
    <w:rsid w:val="00F046D3"/>
    <w:rsid w:val="00F102A7"/>
    <w:rsid w:val="00F56A09"/>
    <w:rsid w:val="00FA10C6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aa"/>
    <w:uiPriority w:val="99"/>
    <w:semiHidden/>
    <w:unhideWhenUsed/>
    <w:rsid w:val="00D04A38"/>
    <w:pPr>
      <w:jc w:val="right"/>
    </w:pPr>
  </w:style>
  <w:style w:type="character" w:customStyle="1" w:styleId="aa">
    <w:name w:val="日期 字元"/>
    <w:basedOn w:val="a0"/>
    <w:link w:val="a9"/>
    <w:uiPriority w:val="99"/>
    <w:semiHidden/>
    <w:rsid w:val="00D04A38"/>
  </w:style>
  <w:style w:type="character" w:styleId="ab">
    <w:name w:val="annotation reference"/>
    <w:basedOn w:val="a0"/>
    <w:uiPriority w:val="99"/>
    <w:semiHidden/>
    <w:unhideWhenUsed/>
    <w:rsid w:val="008D04D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D04DF"/>
  </w:style>
  <w:style w:type="character" w:customStyle="1" w:styleId="ad">
    <w:name w:val="註解文字 字元"/>
    <w:basedOn w:val="a0"/>
    <w:link w:val="ac"/>
    <w:uiPriority w:val="99"/>
    <w:semiHidden/>
    <w:rsid w:val="008D04DF"/>
  </w:style>
  <w:style w:type="paragraph" w:styleId="ae">
    <w:name w:val="annotation subject"/>
    <w:basedOn w:val="ac"/>
    <w:next w:val="ac"/>
    <w:link w:val="af"/>
    <w:uiPriority w:val="99"/>
    <w:semiHidden/>
    <w:unhideWhenUsed/>
    <w:rsid w:val="008D04D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8D04DF"/>
    <w:rPr>
      <w:b/>
      <w:bCs/>
    </w:rPr>
  </w:style>
  <w:style w:type="paragraph" w:styleId="af0">
    <w:name w:val="Revision"/>
    <w:hidden/>
    <w:uiPriority w:val="99"/>
    <w:semiHidden/>
    <w:rsid w:val="008D04DF"/>
  </w:style>
  <w:style w:type="paragraph" w:styleId="af1">
    <w:name w:val="Balloon Text"/>
    <w:basedOn w:val="a"/>
    <w:link w:val="af2"/>
    <w:uiPriority w:val="99"/>
    <w:semiHidden/>
    <w:unhideWhenUsed/>
    <w:rsid w:val="008D04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8D04D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9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7C8438-9384-4FE2-9FA7-675B7F277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639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3</cp:revision>
  <cp:lastPrinted>2017-11-21T09:00:00Z</cp:lastPrinted>
  <dcterms:created xsi:type="dcterms:W3CDTF">2017-12-19T08:59:00Z</dcterms:created>
  <dcterms:modified xsi:type="dcterms:W3CDTF">2017-12-19T08:59:00Z</dcterms:modified>
</cp:coreProperties>
</file>