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4546" w:rsidRPr="000D4AD6" w:rsidRDefault="00E54546" w:rsidP="00FB7323">
      <w:pPr>
        <w:overflowPunct w:val="0"/>
        <w:adjustRightInd w:val="0"/>
        <w:spacing w:line="480" w:lineRule="exact"/>
        <w:ind w:firstLine="482"/>
        <w:jc w:val="both"/>
        <w:rPr>
          <w:rFonts w:ascii="Times New Roman" w:eastAsia="新細明體" w:hAnsi="Times New Roman" w:cs="Times New Roman"/>
          <w:szCs w:val="24"/>
        </w:rPr>
      </w:pPr>
      <w:r w:rsidRPr="000D4AD6">
        <w:rPr>
          <w:rFonts w:ascii="Times New Roman" w:eastAsia="新細明體" w:hAnsi="新細明體" w:cs="Times New Roman"/>
          <w:szCs w:val="24"/>
        </w:rPr>
        <w:t>第</w:t>
      </w:r>
      <w:r w:rsidRPr="000D4AD6">
        <w:rPr>
          <w:rFonts w:ascii="Times New Roman" w:eastAsia="新細明體" w:hAnsi="Times New Roman" w:cs="Times New Roman"/>
          <w:szCs w:val="24"/>
        </w:rPr>
        <w:t>1</w:t>
      </w:r>
      <w:r w:rsidR="003D4F96" w:rsidRPr="000D4AD6">
        <w:rPr>
          <w:rFonts w:ascii="Times New Roman" w:eastAsia="新細明體" w:hAnsi="新細明體" w:cs="Times New Roman"/>
          <w:szCs w:val="24"/>
        </w:rPr>
        <w:t>節</w:t>
      </w:r>
      <w:r w:rsidRPr="000D4AD6">
        <w:rPr>
          <w:rFonts w:ascii="Times New Roman" w:eastAsia="新細明體" w:hAnsi="新細明體" w:cs="Times New Roman"/>
          <w:szCs w:val="24"/>
        </w:rPr>
        <w:t>：以第</w:t>
      </w:r>
      <w:r w:rsidRPr="000D4AD6">
        <w:rPr>
          <w:rFonts w:ascii="Times New Roman" w:eastAsia="新細明體" w:hAnsi="Times New Roman" w:cs="Times New Roman"/>
          <w:szCs w:val="24"/>
        </w:rPr>
        <w:t>10-76</w:t>
      </w:r>
      <w:r w:rsidRPr="000D4AD6">
        <w:rPr>
          <w:rFonts w:ascii="Times New Roman" w:eastAsia="新細明體" w:hAnsi="新細明體" w:cs="Times New Roman"/>
          <w:szCs w:val="24"/>
        </w:rPr>
        <w:t>號公法頒布並經第</w:t>
      </w:r>
      <w:r w:rsidRPr="000D4AD6">
        <w:rPr>
          <w:rFonts w:ascii="Times New Roman" w:eastAsia="新細明體" w:hAnsi="Times New Roman" w:cs="Times New Roman"/>
          <w:szCs w:val="24"/>
        </w:rPr>
        <w:t>10-137</w:t>
      </w:r>
      <w:r w:rsidRPr="000D4AD6">
        <w:rPr>
          <w:rFonts w:ascii="Times New Roman" w:eastAsia="新細明體" w:hAnsi="新細明體" w:cs="Times New Roman"/>
          <w:szCs w:val="24"/>
        </w:rPr>
        <w:t>號公法修訂之密克羅尼西亞聯邦法典第</w:t>
      </w:r>
      <w:r w:rsidRPr="000D4AD6">
        <w:rPr>
          <w:rFonts w:ascii="Times New Roman" w:eastAsia="新細明體" w:hAnsi="Times New Roman" w:cs="Times New Roman"/>
          <w:szCs w:val="24"/>
        </w:rPr>
        <w:t>19</w:t>
      </w:r>
      <w:r w:rsidRPr="000D4AD6">
        <w:rPr>
          <w:rFonts w:ascii="Times New Roman" w:eastAsia="新細明體" w:hAnsi="新細明體" w:cs="Times New Roman"/>
          <w:szCs w:val="24"/>
        </w:rPr>
        <w:t>篇第</w:t>
      </w:r>
      <w:r w:rsidRPr="000D4AD6">
        <w:rPr>
          <w:rFonts w:ascii="Times New Roman" w:eastAsia="新細明體" w:hAnsi="Times New Roman" w:cs="Times New Roman"/>
          <w:szCs w:val="24"/>
        </w:rPr>
        <w:t>302</w:t>
      </w:r>
      <w:r w:rsidR="003D4F96" w:rsidRPr="000D4AD6">
        <w:rPr>
          <w:rFonts w:ascii="Times New Roman" w:eastAsia="新細明體" w:hAnsi="新細明體" w:cs="Times New Roman"/>
          <w:szCs w:val="24"/>
        </w:rPr>
        <w:t>節</w:t>
      </w:r>
      <w:r w:rsidRPr="000D4AD6">
        <w:rPr>
          <w:rFonts w:ascii="Times New Roman" w:eastAsia="新細明體" w:hAnsi="新細明體" w:cs="Times New Roman"/>
          <w:szCs w:val="24"/>
        </w:rPr>
        <w:t>進一步修訂如下：</w:t>
      </w:r>
    </w:p>
    <w:p w:rsidR="00E54546" w:rsidRPr="000D4AD6" w:rsidRDefault="00E54546" w:rsidP="00FB7323">
      <w:pPr>
        <w:overflowPunct w:val="0"/>
        <w:adjustRightInd w:val="0"/>
        <w:spacing w:line="480" w:lineRule="exact"/>
        <w:ind w:left="964"/>
        <w:jc w:val="both"/>
        <w:rPr>
          <w:rFonts w:ascii="Times New Roman" w:eastAsia="新細明體" w:hAnsi="Times New Roman" w:cs="Times New Roman"/>
          <w:szCs w:val="24"/>
        </w:rPr>
      </w:pPr>
      <w:r w:rsidRPr="000D4AD6">
        <w:rPr>
          <w:rFonts w:ascii="Times New Roman" w:eastAsia="新細明體" w:hAnsi="新細明體" w:cs="Times New Roman"/>
          <w:szCs w:val="24"/>
        </w:rPr>
        <w:t>「第</w:t>
      </w:r>
      <w:r w:rsidRPr="000D4AD6">
        <w:rPr>
          <w:rFonts w:ascii="Times New Roman" w:eastAsia="新細明體" w:hAnsi="Times New Roman" w:cs="Times New Roman"/>
          <w:szCs w:val="24"/>
        </w:rPr>
        <w:t>302</w:t>
      </w:r>
      <w:r w:rsidR="003D4F96" w:rsidRPr="000D4AD6">
        <w:rPr>
          <w:rFonts w:ascii="Times New Roman" w:eastAsia="新細明體" w:hAnsi="新細明體" w:cs="Times New Roman"/>
          <w:szCs w:val="24"/>
        </w:rPr>
        <w:t>節</w:t>
      </w:r>
      <w:r w:rsidRPr="000D4AD6">
        <w:rPr>
          <w:rFonts w:ascii="Times New Roman" w:eastAsia="新細明體" w:hAnsi="新細明體" w:cs="Times New Roman"/>
          <w:szCs w:val="24"/>
        </w:rPr>
        <w:t>：</w:t>
      </w:r>
      <w:r w:rsidR="00B63F79" w:rsidRPr="000D4AD6">
        <w:rPr>
          <w:rFonts w:ascii="Times New Roman" w:eastAsia="新細明體" w:hAnsi="新細明體" w:cs="Times New Roman"/>
          <w:szCs w:val="24"/>
          <w:u w:val="single"/>
        </w:rPr>
        <w:t>船隻登記</w:t>
      </w:r>
      <w:r w:rsidRPr="000D4AD6">
        <w:rPr>
          <w:rFonts w:ascii="Times New Roman" w:eastAsia="新細明體" w:hAnsi="新細明體" w:cs="Times New Roman"/>
          <w:szCs w:val="24"/>
          <w:u w:val="single"/>
        </w:rPr>
        <w:t>資格</w:t>
      </w:r>
      <w:r w:rsidRPr="000D4AD6">
        <w:rPr>
          <w:rFonts w:ascii="Times New Roman" w:eastAsia="新細明體" w:hAnsi="新細明體" w:cs="Times New Roman"/>
          <w:szCs w:val="24"/>
        </w:rPr>
        <w:t>。</w:t>
      </w:r>
    </w:p>
    <w:p w:rsidR="00E54546" w:rsidRPr="000D4AD6" w:rsidRDefault="00E54546" w:rsidP="00FB7323">
      <w:pPr>
        <w:overflowPunct w:val="0"/>
        <w:adjustRightInd w:val="0"/>
        <w:spacing w:line="480" w:lineRule="exact"/>
        <w:ind w:left="964" w:firstLine="482"/>
        <w:jc w:val="both"/>
        <w:rPr>
          <w:rFonts w:ascii="Times New Roman" w:eastAsia="新細明體" w:hAnsi="Times New Roman" w:cs="Times New Roman"/>
          <w:szCs w:val="24"/>
        </w:rPr>
      </w:pPr>
      <w:r w:rsidRPr="000D4AD6">
        <w:rPr>
          <w:rFonts w:ascii="Times New Roman" w:eastAsia="新細明體" w:hAnsi="Times New Roman" w:cs="Times New Roman"/>
          <w:szCs w:val="24"/>
        </w:rPr>
        <w:t>(1)</w:t>
      </w:r>
      <w:r w:rsidRPr="000D4AD6">
        <w:rPr>
          <w:rFonts w:ascii="Times New Roman" w:eastAsia="新細明體" w:hAnsi="Times New Roman" w:cs="Times New Roman"/>
          <w:szCs w:val="24"/>
        </w:rPr>
        <w:tab/>
      </w:r>
      <w:r w:rsidRPr="000D4AD6">
        <w:rPr>
          <w:rFonts w:ascii="Times New Roman" w:eastAsia="新細明體" w:hAnsi="新細明體" w:cs="Times New Roman"/>
          <w:szCs w:val="24"/>
        </w:rPr>
        <w:t>本篇所謂合格人員係指：</w:t>
      </w:r>
    </w:p>
    <w:p w:rsidR="00E54546" w:rsidRPr="000D4AD6" w:rsidRDefault="00E54546" w:rsidP="00FB7323">
      <w:pPr>
        <w:overflowPunct w:val="0"/>
        <w:adjustRightInd w:val="0"/>
        <w:spacing w:line="480" w:lineRule="exact"/>
        <w:ind w:left="964" w:firstLine="964"/>
        <w:jc w:val="both"/>
        <w:rPr>
          <w:rFonts w:ascii="Times New Roman" w:eastAsia="新細明體" w:hAnsi="Times New Roman" w:cs="Times New Roman"/>
          <w:szCs w:val="24"/>
        </w:rPr>
      </w:pPr>
      <w:r w:rsidRPr="000D4AD6">
        <w:rPr>
          <w:rFonts w:ascii="Times New Roman" w:eastAsia="新細明體" w:hAnsi="Times New Roman" w:cs="Times New Roman"/>
          <w:szCs w:val="24"/>
        </w:rPr>
        <w:t>(a)</w:t>
      </w:r>
      <w:r w:rsidRPr="000D4AD6">
        <w:rPr>
          <w:rFonts w:ascii="Times New Roman" w:eastAsia="新細明體" w:hAnsi="Times New Roman" w:cs="Times New Roman"/>
          <w:szCs w:val="24"/>
        </w:rPr>
        <w:tab/>
      </w:r>
      <w:r w:rsidRPr="000D4AD6">
        <w:rPr>
          <w:rFonts w:ascii="Times New Roman" w:eastAsia="新細明體" w:hAnsi="新細明體" w:cs="Times New Roman"/>
          <w:szCs w:val="24"/>
        </w:rPr>
        <w:t>密克羅尼西亞聯邦公民，或依密克羅尼西亞聯邦或其任何州之法律成立、由公民</w:t>
      </w:r>
      <w:r w:rsidR="00B63F79" w:rsidRPr="000D4AD6">
        <w:rPr>
          <w:rFonts w:ascii="Times New Roman" w:eastAsia="新細明體" w:hAnsi="新細明體" w:cs="Times New Roman"/>
          <w:szCs w:val="24"/>
        </w:rPr>
        <w:t>全資</w:t>
      </w:r>
      <w:r w:rsidRPr="000D4AD6">
        <w:rPr>
          <w:rFonts w:ascii="Times New Roman" w:eastAsia="新細明體" w:hAnsi="新細明體" w:cs="Times New Roman"/>
          <w:szCs w:val="24"/>
        </w:rPr>
        <w:t>擁有、主要營業地點在密克羅尼西亞聯邦境內之企業；</w:t>
      </w:r>
    </w:p>
    <w:p w:rsidR="00E54546" w:rsidRPr="000D4AD6" w:rsidRDefault="00E54546" w:rsidP="00FB7323">
      <w:pPr>
        <w:overflowPunct w:val="0"/>
        <w:adjustRightInd w:val="0"/>
        <w:spacing w:line="480" w:lineRule="exact"/>
        <w:ind w:left="964" w:firstLine="964"/>
        <w:jc w:val="both"/>
        <w:rPr>
          <w:rFonts w:ascii="Times New Roman" w:eastAsia="新細明體" w:hAnsi="Times New Roman" w:cs="Times New Roman"/>
          <w:szCs w:val="24"/>
        </w:rPr>
      </w:pPr>
      <w:r w:rsidRPr="000D4AD6">
        <w:rPr>
          <w:rFonts w:ascii="Times New Roman" w:eastAsia="新細明體" w:hAnsi="Times New Roman" w:cs="Times New Roman"/>
          <w:szCs w:val="24"/>
        </w:rPr>
        <w:t>(b)</w:t>
      </w:r>
      <w:r w:rsidRPr="000D4AD6">
        <w:rPr>
          <w:rFonts w:ascii="Times New Roman" w:eastAsia="新細明體" w:hAnsi="Times New Roman" w:cs="Times New Roman"/>
          <w:szCs w:val="24"/>
        </w:rPr>
        <w:tab/>
      </w:r>
      <w:r w:rsidRPr="000D4AD6">
        <w:rPr>
          <w:rFonts w:ascii="Times New Roman" w:eastAsia="新細明體" w:hAnsi="新細明體" w:cs="Times New Roman"/>
          <w:szCs w:val="24"/>
        </w:rPr>
        <w:t>持有國家政府正式核發之</w:t>
      </w:r>
      <w:r w:rsidR="00B63F79" w:rsidRPr="000D4AD6">
        <w:rPr>
          <w:rFonts w:ascii="Times New Roman" w:eastAsia="新細明體" w:hAnsi="新細明體" w:cs="Times New Roman"/>
          <w:szCs w:val="24"/>
        </w:rPr>
        <w:t>現行</w:t>
      </w:r>
      <w:r w:rsidRPr="000D4AD6">
        <w:rPr>
          <w:rFonts w:ascii="Times New Roman" w:eastAsia="新細明體" w:hAnsi="新細明體" w:cs="Times New Roman"/>
          <w:szCs w:val="24"/>
        </w:rPr>
        <w:t>有效外國投資許可而得在州際或國際商業中經營</w:t>
      </w:r>
      <w:r w:rsidR="00B63F79" w:rsidRPr="000D4AD6">
        <w:rPr>
          <w:rFonts w:ascii="Times New Roman" w:eastAsia="新細明體" w:hAnsi="新細明體" w:cs="Times New Roman"/>
          <w:szCs w:val="24"/>
        </w:rPr>
        <w:t>船隻之人員，其</w:t>
      </w:r>
      <w:r w:rsidRPr="000D4AD6">
        <w:rPr>
          <w:rFonts w:ascii="Times New Roman" w:eastAsia="新細明體" w:hAnsi="新細明體" w:cs="Times New Roman"/>
          <w:szCs w:val="24"/>
        </w:rPr>
        <w:t>主要營業地點在密克羅尼西亞聯邦境內；或</w:t>
      </w:r>
    </w:p>
    <w:p w:rsidR="00E54546" w:rsidRPr="000D4AD6" w:rsidRDefault="00E54546" w:rsidP="00FB7323">
      <w:pPr>
        <w:overflowPunct w:val="0"/>
        <w:adjustRightInd w:val="0"/>
        <w:spacing w:line="480" w:lineRule="exact"/>
        <w:ind w:left="964" w:firstLine="964"/>
        <w:jc w:val="both"/>
        <w:rPr>
          <w:rFonts w:ascii="Times New Roman" w:eastAsia="新細明體" w:hAnsi="Times New Roman" w:cs="Times New Roman"/>
          <w:szCs w:val="24"/>
        </w:rPr>
      </w:pPr>
      <w:r w:rsidRPr="000D4AD6">
        <w:rPr>
          <w:rFonts w:ascii="Times New Roman" w:eastAsia="新細明體" w:hAnsi="Times New Roman" w:cs="Times New Roman"/>
          <w:szCs w:val="24"/>
        </w:rPr>
        <w:t>(c)</w:t>
      </w:r>
      <w:r w:rsidRPr="000D4AD6">
        <w:rPr>
          <w:rFonts w:ascii="Times New Roman" w:eastAsia="新細明體" w:hAnsi="Times New Roman" w:cs="Times New Roman"/>
          <w:szCs w:val="24"/>
        </w:rPr>
        <w:tab/>
      </w:r>
      <w:r w:rsidRPr="000D4AD6">
        <w:rPr>
          <w:rFonts w:ascii="Times New Roman" w:eastAsia="新細明體" w:hAnsi="新細明體" w:cs="Times New Roman"/>
          <w:szCs w:val="24"/>
        </w:rPr>
        <w:t>密克羅尼西亞聯邦國家及州政府及其機構。</w:t>
      </w:r>
    </w:p>
    <w:p w:rsidR="00E54546" w:rsidRPr="000D4AD6" w:rsidRDefault="00E54546" w:rsidP="00FB7323">
      <w:pPr>
        <w:overflowPunct w:val="0"/>
        <w:adjustRightInd w:val="0"/>
        <w:spacing w:line="480" w:lineRule="exact"/>
        <w:ind w:left="964" w:firstLine="482"/>
        <w:jc w:val="both"/>
        <w:rPr>
          <w:rFonts w:ascii="Times New Roman" w:eastAsia="新細明體" w:hAnsi="Times New Roman" w:cs="Times New Roman"/>
          <w:szCs w:val="24"/>
        </w:rPr>
      </w:pPr>
      <w:r w:rsidRPr="000D4AD6">
        <w:rPr>
          <w:rFonts w:ascii="Times New Roman" w:eastAsia="新細明體" w:hAnsi="Times New Roman" w:cs="Times New Roman"/>
          <w:szCs w:val="24"/>
        </w:rPr>
        <w:t>(2)</w:t>
      </w:r>
      <w:r w:rsidRPr="000D4AD6">
        <w:rPr>
          <w:rFonts w:ascii="Times New Roman" w:eastAsia="新細明體" w:hAnsi="Times New Roman" w:cs="Times New Roman"/>
          <w:szCs w:val="24"/>
        </w:rPr>
        <w:tab/>
      </w:r>
      <w:r w:rsidR="00B63F79" w:rsidRPr="000D4AD6">
        <w:rPr>
          <w:rFonts w:ascii="Times New Roman" w:eastAsia="新細明體" w:hAnsi="新細明體" w:cs="Times New Roman"/>
          <w:szCs w:val="24"/>
        </w:rPr>
        <w:t>登記</w:t>
      </w:r>
      <w:r w:rsidRPr="000D4AD6">
        <w:rPr>
          <w:rFonts w:ascii="Times New Roman" w:eastAsia="新細明體" w:hAnsi="新細明體" w:cs="Times New Roman"/>
          <w:szCs w:val="24"/>
        </w:rPr>
        <w:t>官應要求出具</w:t>
      </w:r>
      <w:r w:rsidR="00B63F79" w:rsidRPr="000D4AD6">
        <w:rPr>
          <w:rFonts w:ascii="Times New Roman" w:eastAsia="新細明體" w:hAnsi="新細明體" w:cs="Times New Roman"/>
          <w:szCs w:val="24"/>
        </w:rPr>
        <w:t>符合要求之證明文件</w:t>
      </w:r>
      <w:r w:rsidRPr="000D4AD6">
        <w:rPr>
          <w:rFonts w:ascii="Times New Roman" w:eastAsia="新細明體" w:hAnsi="新細明體" w:cs="Times New Roman"/>
          <w:szCs w:val="24"/>
        </w:rPr>
        <w:t>，證明</w:t>
      </w:r>
      <w:r w:rsidR="00B63F79" w:rsidRPr="000D4AD6">
        <w:rPr>
          <w:rFonts w:ascii="Times New Roman" w:eastAsia="新細明體" w:hAnsi="新細明體" w:cs="Times New Roman"/>
          <w:szCs w:val="24"/>
        </w:rPr>
        <w:t>船主</w:t>
      </w:r>
      <w:r w:rsidRPr="000D4AD6">
        <w:rPr>
          <w:rFonts w:ascii="Times New Roman" w:eastAsia="新細明體" w:hAnsi="新細明體" w:cs="Times New Roman"/>
          <w:szCs w:val="24"/>
        </w:rPr>
        <w:t>為合格人員且</w:t>
      </w:r>
      <w:r w:rsidR="00B63F79" w:rsidRPr="000D4AD6">
        <w:rPr>
          <w:rFonts w:ascii="Times New Roman" w:eastAsia="新細明體" w:hAnsi="新細明體" w:cs="Times New Roman"/>
          <w:szCs w:val="24"/>
        </w:rPr>
        <w:t>船隻</w:t>
      </w:r>
      <w:r w:rsidRPr="000D4AD6">
        <w:rPr>
          <w:rFonts w:ascii="Times New Roman" w:eastAsia="新細明體" w:hAnsi="新細明體" w:cs="Times New Roman"/>
          <w:szCs w:val="24"/>
        </w:rPr>
        <w:t>符合</w:t>
      </w:r>
      <w:r w:rsidR="00B63F79" w:rsidRPr="000D4AD6">
        <w:rPr>
          <w:rFonts w:ascii="Times New Roman" w:eastAsia="新細明體" w:hAnsi="新細明體" w:cs="Times New Roman"/>
          <w:szCs w:val="24"/>
        </w:rPr>
        <w:t>登記</w:t>
      </w:r>
      <w:r w:rsidRPr="000D4AD6">
        <w:rPr>
          <w:rFonts w:ascii="Times New Roman" w:eastAsia="新細明體" w:hAnsi="新細明體" w:cs="Times New Roman"/>
          <w:szCs w:val="24"/>
        </w:rPr>
        <w:t>要求。</w:t>
      </w:r>
    </w:p>
    <w:p w:rsidR="00E54546" w:rsidRPr="000D4AD6" w:rsidRDefault="00E54546" w:rsidP="00FB7323">
      <w:pPr>
        <w:overflowPunct w:val="0"/>
        <w:adjustRightInd w:val="0"/>
        <w:spacing w:line="480" w:lineRule="exact"/>
        <w:ind w:left="964" w:firstLine="482"/>
        <w:jc w:val="both"/>
        <w:rPr>
          <w:rFonts w:ascii="Times New Roman" w:eastAsia="新細明體" w:hAnsi="Times New Roman" w:cs="Times New Roman"/>
          <w:szCs w:val="24"/>
        </w:rPr>
      </w:pPr>
      <w:r w:rsidRPr="000D4AD6">
        <w:rPr>
          <w:rFonts w:ascii="Times New Roman" w:eastAsia="新細明體" w:hAnsi="Times New Roman" w:cs="Times New Roman"/>
          <w:szCs w:val="24"/>
        </w:rPr>
        <w:t>(3)</w:t>
      </w:r>
      <w:r w:rsidRPr="000D4AD6">
        <w:rPr>
          <w:rFonts w:ascii="Times New Roman" w:eastAsia="新細明體" w:hAnsi="Times New Roman" w:cs="Times New Roman"/>
          <w:szCs w:val="24"/>
        </w:rPr>
        <w:tab/>
      </w:r>
      <w:r w:rsidRPr="000D4AD6">
        <w:rPr>
          <w:rFonts w:ascii="Times New Roman" w:eastAsia="新細明體" w:hAnsi="新細明體" w:cs="Times New Roman"/>
          <w:szCs w:val="24"/>
        </w:rPr>
        <w:t>非合格人員擁有</w:t>
      </w:r>
      <w:r w:rsidR="00B63F79" w:rsidRPr="000D4AD6">
        <w:rPr>
          <w:rFonts w:ascii="Times New Roman" w:eastAsia="新細明體" w:hAnsi="新細明體" w:cs="Times New Roman"/>
          <w:szCs w:val="24"/>
        </w:rPr>
        <w:t>船隻</w:t>
      </w:r>
      <w:r w:rsidRPr="000D4AD6">
        <w:rPr>
          <w:rFonts w:ascii="Times New Roman" w:eastAsia="新細明體" w:hAnsi="新細明體" w:cs="Times New Roman"/>
          <w:szCs w:val="24"/>
        </w:rPr>
        <w:t>任何股份即</w:t>
      </w:r>
      <w:r w:rsidR="00F53ADB" w:rsidRPr="000D4AD6">
        <w:rPr>
          <w:rFonts w:ascii="Times New Roman" w:eastAsia="新細明體" w:hAnsi="新細明體" w:cs="Times New Roman"/>
          <w:szCs w:val="24"/>
        </w:rPr>
        <w:t>應</w:t>
      </w:r>
      <w:r w:rsidRPr="000D4AD6">
        <w:rPr>
          <w:rFonts w:ascii="Times New Roman" w:eastAsia="新細明體" w:hAnsi="新細明體" w:cs="Times New Roman"/>
          <w:szCs w:val="24"/>
        </w:rPr>
        <w:t>構成從登記簿刪除該</w:t>
      </w:r>
      <w:r w:rsidR="00B63F79" w:rsidRPr="000D4AD6">
        <w:rPr>
          <w:rFonts w:ascii="Times New Roman" w:eastAsia="新細明體" w:hAnsi="新細明體" w:cs="Times New Roman"/>
          <w:szCs w:val="24"/>
        </w:rPr>
        <w:t>船隻</w:t>
      </w:r>
      <w:r w:rsidRPr="000D4AD6">
        <w:rPr>
          <w:rFonts w:ascii="Times New Roman" w:eastAsia="新細明體" w:hAnsi="新細明體" w:cs="Times New Roman"/>
          <w:szCs w:val="24"/>
        </w:rPr>
        <w:t>並</w:t>
      </w:r>
      <w:r w:rsidR="00B63F79" w:rsidRPr="000D4AD6">
        <w:rPr>
          <w:rFonts w:ascii="Times New Roman" w:eastAsia="新細明體" w:hAnsi="新細明體" w:cs="Times New Roman"/>
          <w:szCs w:val="24"/>
        </w:rPr>
        <w:t>遭</w:t>
      </w:r>
      <w:r w:rsidRPr="000D4AD6">
        <w:rPr>
          <w:rFonts w:ascii="Times New Roman" w:eastAsia="新細明體" w:hAnsi="新細明體" w:cs="Times New Roman"/>
          <w:szCs w:val="24"/>
        </w:rPr>
        <w:t>國家政府</w:t>
      </w:r>
      <w:r w:rsidR="00B63F79" w:rsidRPr="000D4AD6">
        <w:rPr>
          <w:rFonts w:ascii="Times New Roman" w:eastAsia="新細明體" w:hAnsi="新細明體" w:cs="Times New Roman"/>
          <w:szCs w:val="24"/>
        </w:rPr>
        <w:t>沒收</w:t>
      </w:r>
      <w:r w:rsidRPr="000D4AD6">
        <w:rPr>
          <w:rFonts w:ascii="Times New Roman" w:eastAsia="新細明體" w:hAnsi="新細明體" w:cs="Times New Roman"/>
          <w:szCs w:val="24"/>
        </w:rPr>
        <w:t>之原因。</w:t>
      </w:r>
    </w:p>
    <w:p w:rsidR="00E54546" w:rsidRPr="000D4AD6" w:rsidRDefault="00E54546" w:rsidP="00FB7323">
      <w:pPr>
        <w:overflowPunct w:val="0"/>
        <w:adjustRightInd w:val="0"/>
        <w:spacing w:line="480" w:lineRule="exact"/>
        <w:ind w:left="964" w:firstLine="482"/>
        <w:jc w:val="both"/>
        <w:rPr>
          <w:rFonts w:ascii="Times New Roman" w:eastAsia="新細明體" w:hAnsi="Times New Roman" w:cs="Times New Roman"/>
          <w:szCs w:val="24"/>
        </w:rPr>
      </w:pPr>
      <w:r w:rsidRPr="000D4AD6">
        <w:rPr>
          <w:rFonts w:ascii="Times New Roman" w:eastAsia="新細明體" w:hAnsi="Times New Roman" w:cs="Times New Roman"/>
          <w:szCs w:val="24"/>
        </w:rPr>
        <w:t>(4)</w:t>
      </w:r>
      <w:r w:rsidRPr="000D4AD6">
        <w:rPr>
          <w:rFonts w:ascii="Times New Roman" w:eastAsia="新細明體" w:hAnsi="Times New Roman" w:cs="Times New Roman"/>
          <w:szCs w:val="24"/>
        </w:rPr>
        <w:tab/>
      </w:r>
      <w:r w:rsidRPr="000D4AD6">
        <w:rPr>
          <w:rFonts w:ascii="Times New Roman" w:eastAsia="新細明體" w:hAnsi="新細明體" w:cs="Times New Roman"/>
          <w:szCs w:val="24"/>
        </w:rPr>
        <w:t>不符本章</w:t>
      </w:r>
      <w:r w:rsidR="00B63F79" w:rsidRPr="000D4AD6">
        <w:rPr>
          <w:rFonts w:ascii="Times New Roman" w:eastAsia="新細明體" w:hAnsi="新細明體" w:cs="Times New Roman"/>
          <w:szCs w:val="24"/>
        </w:rPr>
        <w:t>登記</w:t>
      </w:r>
      <w:r w:rsidRPr="000D4AD6">
        <w:rPr>
          <w:rFonts w:ascii="Times New Roman" w:eastAsia="新細明體" w:hAnsi="新細明體" w:cs="Times New Roman"/>
          <w:szCs w:val="24"/>
        </w:rPr>
        <w:t>要求之</w:t>
      </w:r>
      <w:r w:rsidR="00B63F79" w:rsidRPr="000D4AD6">
        <w:rPr>
          <w:rFonts w:ascii="Times New Roman" w:eastAsia="新細明體" w:hAnsi="新細明體" w:cs="Times New Roman"/>
          <w:szCs w:val="24"/>
        </w:rPr>
        <w:t>船隻</w:t>
      </w:r>
      <w:r w:rsidRPr="000D4AD6">
        <w:rPr>
          <w:rFonts w:ascii="Times New Roman" w:eastAsia="新細明體" w:hAnsi="新細明體" w:cs="Times New Roman"/>
          <w:szCs w:val="24"/>
        </w:rPr>
        <w:t>應從登記簿中刪除。</w:t>
      </w:r>
    </w:p>
    <w:p w:rsidR="00E54546" w:rsidRPr="000D4AD6" w:rsidRDefault="00E54546" w:rsidP="00FB7323">
      <w:pPr>
        <w:overflowPunct w:val="0"/>
        <w:adjustRightInd w:val="0"/>
        <w:spacing w:line="480" w:lineRule="exact"/>
        <w:ind w:left="964" w:firstLine="482"/>
        <w:jc w:val="both"/>
        <w:rPr>
          <w:rFonts w:ascii="Times New Roman" w:eastAsia="新細明體" w:hAnsi="Times New Roman" w:cs="Times New Roman"/>
          <w:szCs w:val="24"/>
        </w:rPr>
      </w:pPr>
      <w:r w:rsidRPr="000D4AD6">
        <w:rPr>
          <w:rFonts w:ascii="Times New Roman" w:eastAsia="新細明體" w:hAnsi="Times New Roman" w:cs="Times New Roman"/>
          <w:szCs w:val="24"/>
        </w:rPr>
        <w:t>(5)</w:t>
      </w:r>
      <w:r w:rsidRPr="000D4AD6">
        <w:rPr>
          <w:rFonts w:ascii="Times New Roman" w:eastAsia="新細明體" w:hAnsi="Times New Roman" w:cs="Times New Roman"/>
          <w:szCs w:val="24"/>
        </w:rPr>
        <w:tab/>
      </w:r>
      <w:r w:rsidRPr="000D4AD6">
        <w:rPr>
          <w:rFonts w:ascii="Times New Roman" w:eastAsia="新細明體" w:hAnsi="新細明體" w:cs="Times New Roman"/>
          <w:szCs w:val="24"/>
        </w:rPr>
        <w:t>非合格人員為依本篇</w:t>
      </w:r>
      <w:r w:rsidR="00B63F79" w:rsidRPr="000D4AD6">
        <w:rPr>
          <w:rFonts w:ascii="Times New Roman" w:eastAsia="新細明體" w:hAnsi="新細明體" w:cs="Times New Roman"/>
          <w:szCs w:val="24"/>
        </w:rPr>
        <w:t>登記船隻</w:t>
      </w:r>
      <w:r w:rsidRPr="000D4AD6">
        <w:rPr>
          <w:rFonts w:ascii="Times New Roman" w:eastAsia="新細明體" w:hAnsi="新細明體" w:cs="Times New Roman"/>
          <w:szCs w:val="24"/>
        </w:rPr>
        <w:t>而偽稱合格人員者，即屬國家</w:t>
      </w:r>
      <w:r w:rsidR="00B63F79" w:rsidRPr="000D4AD6">
        <w:rPr>
          <w:rFonts w:ascii="Times New Roman" w:eastAsia="新細明體" w:hAnsi="新細明體" w:cs="Times New Roman"/>
          <w:szCs w:val="24"/>
        </w:rPr>
        <w:t>罪行</w:t>
      </w:r>
      <w:r w:rsidRPr="000D4AD6">
        <w:rPr>
          <w:rFonts w:ascii="Times New Roman" w:eastAsia="新細明體" w:hAnsi="新細明體" w:cs="Times New Roman"/>
          <w:szCs w:val="24"/>
        </w:rPr>
        <w:t>，</w:t>
      </w:r>
      <w:r w:rsidR="00F53ADB" w:rsidRPr="000D4AD6">
        <w:rPr>
          <w:rFonts w:ascii="Times New Roman" w:eastAsia="新細明體" w:hAnsi="新細明體" w:cs="Times New Roman"/>
          <w:szCs w:val="24"/>
        </w:rPr>
        <w:t>可處</w:t>
      </w:r>
      <w:r w:rsidR="00F53ADB" w:rsidRPr="000D4AD6">
        <w:rPr>
          <w:rFonts w:ascii="Times New Roman" w:eastAsia="新細明體" w:hAnsi="Times New Roman" w:cs="Times New Roman"/>
          <w:szCs w:val="24"/>
        </w:rPr>
        <w:t>100,000</w:t>
      </w:r>
      <w:r w:rsidR="00F53ADB" w:rsidRPr="000D4AD6">
        <w:rPr>
          <w:rFonts w:ascii="Times New Roman" w:eastAsia="新細明體" w:hAnsi="新細明體" w:cs="Times New Roman"/>
          <w:szCs w:val="24"/>
        </w:rPr>
        <w:t>美元以下罰款</w:t>
      </w:r>
      <w:r w:rsidRPr="000D4AD6">
        <w:rPr>
          <w:rFonts w:ascii="Times New Roman" w:eastAsia="新細明體" w:hAnsi="新細明體" w:cs="Times New Roman"/>
          <w:szCs w:val="24"/>
        </w:rPr>
        <w:t>或一年以下有期徒刑，或</w:t>
      </w:r>
      <w:proofErr w:type="gramStart"/>
      <w:r w:rsidRPr="000D4AD6">
        <w:rPr>
          <w:rFonts w:ascii="Times New Roman" w:eastAsia="新細明體" w:hAnsi="新細明體" w:cs="Times New Roman"/>
          <w:szCs w:val="24"/>
        </w:rPr>
        <w:t>兩者俱罰</w:t>
      </w:r>
      <w:proofErr w:type="gramEnd"/>
      <w:r w:rsidRPr="000D4AD6">
        <w:rPr>
          <w:rFonts w:ascii="Times New Roman" w:eastAsia="新細明體" w:hAnsi="新細明體" w:cs="Times New Roman"/>
          <w:szCs w:val="24"/>
        </w:rPr>
        <w:t>。</w:t>
      </w:r>
      <w:r w:rsidR="00C04831" w:rsidRPr="000D4AD6">
        <w:rPr>
          <w:rFonts w:ascii="Times New Roman" w:eastAsia="新細明體" w:hAnsi="新細明體" w:cs="Times New Roman"/>
        </w:rPr>
        <w:t>」</w:t>
      </w:r>
    </w:p>
    <w:p w:rsidR="00E54546" w:rsidRPr="000D4AD6" w:rsidRDefault="00E54546" w:rsidP="00FB7323">
      <w:pPr>
        <w:overflowPunct w:val="0"/>
        <w:adjustRightInd w:val="0"/>
        <w:spacing w:line="480" w:lineRule="exact"/>
        <w:ind w:firstLine="482"/>
        <w:jc w:val="both"/>
        <w:rPr>
          <w:rFonts w:ascii="Times New Roman" w:eastAsia="新細明體" w:hAnsi="Times New Roman" w:cs="Times New Roman"/>
          <w:szCs w:val="24"/>
        </w:rPr>
      </w:pPr>
    </w:p>
    <w:p w:rsidR="00E54546" w:rsidRPr="000D4AD6" w:rsidRDefault="00E54546" w:rsidP="00FB7323">
      <w:pPr>
        <w:overflowPunct w:val="0"/>
        <w:adjustRightInd w:val="0"/>
        <w:spacing w:line="480" w:lineRule="exact"/>
        <w:ind w:firstLine="482"/>
        <w:jc w:val="both"/>
        <w:rPr>
          <w:rFonts w:ascii="Times New Roman" w:eastAsia="新細明體" w:hAnsi="Times New Roman" w:cs="Times New Roman"/>
          <w:szCs w:val="24"/>
        </w:rPr>
      </w:pPr>
      <w:r w:rsidRPr="000D4AD6">
        <w:rPr>
          <w:rFonts w:ascii="Times New Roman" w:eastAsia="新細明體" w:hAnsi="新細明體" w:cs="Times New Roman"/>
          <w:szCs w:val="24"/>
        </w:rPr>
        <w:lastRenderedPageBreak/>
        <w:t>第</w:t>
      </w:r>
      <w:r w:rsidRPr="000D4AD6">
        <w:rPr>
          <w:rFonts w:ascii="Times New Roman" w:eastAsia="新細明體" w:hAnsi="Times New Roman" w:cs="Times New Roman"/>
          <w:szCs w:val="24"/>
        </w:rPr>
        <w:t>2</w:t>
      </w:r>
      <w:r w:rsidR="003D4F96" w:rsidRPr="000D4AD6">
        <w:rPr>
          <w:rFonts w:ascii="Times New Roman" w:eastAsia="新細明體" w:hAnsi="新細明體" w:cs="Times New Roman"/>
          <w:szCs w:val="24"/>
        </w:rPr>
        <w:t>節</w:t>
      </w:r>
      <w:r w:rsidRPr="000D4AD6">
        <w:rPr>
          <w:rFonts w:ascii="Times New Roman" w:eastAsia="新細明體" w:hAnsi="新細明體" w:cs="Times New Roman"/>
          <w:szCs w:val="24"/>
        </w:rPr>
        <w:t>：本法</w:t>
      </w:r>
      <w:r w:rsidR="00B63F79" w:rsidRPr="000D4AD6">
        <w:rPr>
          <w:rFonts w:ascii="Times New Roman" w:eastAsia="新細明體" w:hAnsi="新細明體" w:cs="Times New Roman"/>
          <w:szCs w:val="24"/>
        </w:rPr>
        <w:t>應在</w:t>
      </w:r>
      <w:r w:rsidRPr="000D4AD6">
        <w:rPr>
          <w:rFonts w:ascii="Times New Roman" w:eastAsia="新細明體" w:hAnsi="新細明體" w:cs="Times New Roman"/>
          <w:szCs w:val="24"/>
        </w:rPr>
        <w:t>經密克羅尼西亞聯邦總統批准後成為法律，或</w:t>
      </w:r>
      <w:r w:rsidR="00B63F79" w:rsidRPr="000D4AD6">
        <w:rPr>
          <w:rFonts w:ascii="Times New Roman" w:eastAsia="新細明體" w:hAnsi="新細明體" w:cs="Times New Roman"/>
          <w:szCs w:val="24"/>
        </w:rPr>
        <w:t>毋須</w:t>
      </w:r>
      <w:r w:rsidRPr="000D4AD6">
        <w:rPr>
          <w:rFonts w:ascii="Times New Roman" w:eastAsia="新細明體" w:hAnsi="新細明體" w:cs="Times New Roman"/>
          <w:szCs w:val="24"/>
        </w:rPr>
        <w:t>經批准即成為法律。</w:t>
      </w:r>
    </w:p>
    <w:p w:rsidR="00E54546" w:rsidRPr="000D4AD6" w:rsidRDefault="00E54546" w:rsidP="00FB7323">
      <w:pPr>
        <w:overflowPunct w:val="0"/>
        <w:adjustRightInd w:val="0"/>
        <w:spacing w:line="480" w:lineRule="exact"/>
        <w:jc w:val="both"/>
        <w:rPr>
          <w:rFonts w:ascii="Times New Roman" w:eastAsia="新細明體" w:hAnsi="Times New Roman" w:cs="Times New Roman"/>
          <w:szCs w:val="24"/>
        </w:rPr>
      </w:pPr>
    </w:p>
    <w:p w:rsidR="00397E00" w:rsidRPr="000D4AD6" w:rsidRDefault="00397E00" w:rsidP="00FB7323">
      <w:pPr>
        <w:overflowPunct w:val="0"/>
        <w:adjustRightInd w:val="0"/>
        <w:spacing w:line="480" w:lineRule="exact"/>
        <w:jc w:val="both"/>
        <w:rPr>
          <w:rFonts w:ascii="Times New Roman" w:eastAsia="新細明體" w:hAnsi="Times New Roman" w:cs="Times New Roman"/>
          <w:szCs w:val="24"/>
        </w:rPr>
      </w:pPr>
    </w:p>
    <w:p w:rsidR="00397E00" w:rsidRPr="000D4AD6" w:rsidRDefault="00397E00" w:rsidP="00FB7323">
      <w:pPr>
        <w:overflowPunct w:val="0"/>
        <w:adjustRightInd w:val="0"/>
        <w:spacing w:line="480" w:lineRule="exact"/>
        <w:jc w:val="both"/>
        <w:rPr>
          <w:rFonts w:ascii="Times New Roman" w:eastAsia="新細明體" w:hAnsi="Times New Roman" w:cs="Times New Roman"/>
          <w:szCs w:val="24"/>
        </w:rPr>
      </w:pPr>
    </w:p>
    <w:p w:rsidR="00397E00" w:rsidRPr="000D4AD6" w:rsidRDefault="00397E00" w:rsidP="00FB7323">
      <w:pPr>
        <w:overflowPunct w:val="0"/>
        <w:adjustRightInd w:val="0"/>
        <w:spacing w:line="480" w:lineRule="exact"/>
        <w:jc w:val="both"/>
        <w:rPr>
          <w:rFonts w:ascii="Times New Roman" w:eastAsia="新細明體" w:hAnsi="Times New Roman" w:cs="Times New Roman"/>
          <w:szCs w:val="24"/>
        </w:rPr>
      </w:pPr>
    </w:p>
    <w:p w:rsidR="00E54546" w:rsidRPr="000D4AD6" w:rsidRDefault="00E54546" w:rsidP="00FB7323">
      <w:pPr>
        <w:tabs>
          <w:tab w:val="right" w:pos="9071"/>
        </w:tabs>
        <w:overflowPunct w:val="0"/>
        <w:adjustRightInd w:val="0"/>
        <w:spacing w:line="480" w:lineRule="exact"/>
        <w:ind w:left="3402"/>
        <w:jc w:val="both"/>
        <w:rPr>
          <w:rFonts w:ascii="Times New Roman" w:eastAsia="新細明體" w:hAnsi="Times New Roman" w:cs="Times New Roman"/>
          <w:szCs w:val="24"/>
        </w:rPr>
      </w:pPr>
      <w:r w:rsidRPr="000D4AD6">
        <w:rPr>
          <w:rFonts w:ascii="Times New Roman" w:eastAsia="新細明體" w:hAnsi="Times New Roman" w:cs="Times New Roman"/>
          <w:szCs w:val="24"/>
          <w:u w:val="single"/>
        </w:rPr>
        <w:tab/>
      </w:r>
      <w:r w:rsidRPr="000D4AD6">
        <w:rPr>
          <w:rFonts w:ascii="Times New Roman" w:eastAsia="新細明體" w:hAnsi="Times New Roman" w:cs="Times New Roman"/>
          <w:szCs w:val="24"/>
        </w:rPr>
        <w:t>, 2006</w:t>
      </w:r>
    </w:p>
    <w:p w:rsidR="00E54546" w:rsidRPr="000D4AD6" w:rsidRDefault="00E54546" w:rsidP="00FB7323">
      <w:pPr>
        <w:overflowPunct w:val="0"/>
        <w:adjustRightInd w:val="0"/>
        <w:spacing w:line="480" w:lineRule="exact"/>
        <w:jc w:val="both"/>
        <w:rPr>
          <w:rFonts w:ascii="Times New Roman" w:eastAsia="新細明體" w:hAnsi="Times New Roman" w:cs="Times New Roman"/>
          <w:szCs w:val="24"/>
        </w:rPr>
      </w:pPr>
    </w:p>
    <w:p w:rsidR="00E54546" w:rsidRPr="000D4AD6" w:rsidRDefault="00E54546" w:rsidP="00FB7323">
      <w:pPr>
        <w:overflowPunct w:val="0"/>
        <w:adjustRightInd w:val="0"/>
        <w:spacing w:line="480" w:lineRule="exact"/>
        <w:jc w:val="both"/>
        <w:rPr>
          <w:rFonts w:ascii="Times New Roman" w:eastAsia="新細明體" w:hAnsi="Times New Roman" w:cs="Times New Roman"/>
          <w:szCs w:val="24"/>
        </w:rPr>
      </w:pPr>
    </w:p>
    <w:p w:rsidR="00E54546" w:rsidRPr="000D4AD6" w:rsidRDefault="00A61125" w:rsidP="00FB7323">
      <w:pPr>
        <w:pStyle w:val="1"/>
        <w:overflowPunct w:val="0"/>
        <w:autoSpaceDE/>
        <w:autoSpaceDN/>
        <w:spacing w:before="0" w:line="480" w:lineRule="exact"/>
        <w:ind w:left="0"/>
        <w:jc w:val="both"/>
        <w:rPr>
          <w:b w:val="0"/>
          <w:bCs w:val="0"/>
          <w:sz w:val="24"/>
          <w:szCs w:val="24"/>
        </w:rPr>
      </w:pPr>
      <w:r w:rsidRPr="000D4AD6">
        <w:rPr>
          <w:rFonts w:hAnsi="新細明體"/>
          <w:sz w:val="24"/>
          <w:szCs w:val="24"/>
        </w:rPr>
        <w:t>廢除</w:t>
      </w:r>
      <w:r w:rsidR="00E54546" w:rsidRPr="000D4AD6">
        <w:rPr>
          <w:sz w:val="24"/>
          <w:szCs w:val="24"/>
        </w:rPr>
        <w:t xml:space="preserve">11/9/06 </w:t>
      </w:r>
    </w:p>
    <w:p w:rsidR="00E54546" w:rsidRPr="000D4AD6" w:rsidRDefault="00E54546" w:rsidP="00FB7323">
      <w:pPr>
        <w:overflowPunct w:val="0"/>
        <w:adjustRightInd w:val="0"/>
        <w:spacing w:line="480" w:lineRule="exact"/>
        <w:jc w:val="both"/>
        <w:rPr>
          <w:rFonts w:ascii="Times New Roman" w:eastAsia="新細明體" w:hAnsi="Times New Roman" w:cs="Times New Roman"/>
          <w:szCs w:val="24"/>
        </w:rPr>
      </w:pPr>
    </w:p>
    <w:p w:rsidR="00E54546" w:rsidRPr="000D4AD6" w:rsidRDefault="00E54546" w:rsidP="00FB7323">
      <w:pPr>
        <w:overflowPunct w:val="0"/>
        <w:adjustRightInd w:val="0"/>
        <w:spacing w:line="480" w:lineRule="exact"/>
        <w:jc w:val="both"/>
        <w:rPr>
          <w:rFonts w:ascii="Times New Roman" w:eastAsia="新細明體" w:hAnsi="Times New Roman" w:cs="Times New Roman"/>
          <w:szCs w:val="24"/>
        </w:rPr>
      </w:pPr>
    </w:p>
    <w:p w:rsidR="00E54546" w:rsidRPr="000D4AD6" w:rsidRDefault="00E54546" w:rsidP="00FB7323">
      <w:pPr>
        <w:pBdr>
          <w:top w:val="single" w:sz="4" w:space="1" w:color="auto"/>
        </w:pBdr>
        <w:overflowPunct w:val="0"/>
        <w:adjustRightInd w:val="0"/>
        <w:spacing w:line="480" w:lineRule="exact"/>
        <w:ind w:left="3402"/>
        <w:jc w:val="both"/>
        <w:rPr>
          <w:rFonts w:ascii="Times New Roman" w:eastAsia="新細明體" w:hAnsi="Times New Roman" w:cs="Times New Roman"/>
          <w:szCs w:val="24"/>
        </w:rPr>
      </w:pPr>
      <w:r w:rsidRPr="000D4AD6">
        <w:rPr>
          <w:rFonts w:ascii="Times New Roman" w:eastAsia="新細明體" w:hAnsi="Times New Roman" w:cs="Times New Roman"/>
          <w:szCs w:val="24"/>
        </w:rPr>
        <w:t>Joseph J. Urusemal</w:t>
      </w:r>
    </w:p>
    <w:p w:rsidR="00E54546" w:rsidRPr="000D4AD6" w:rsidRDefault="00E54546" w:rsidP="00FB7323">
      <w:pPr>
        <w:overflowPunct w:val="0"/>
        <w:adjustRightInd w:val="0"/>
        <w:spacing w:line="480" w:lineRule="exact"/>
        <w:ind w:left="3402"/>
        <w:jc w:val="both"/>
        <w:rPr>
          <w:rFonts w:ascii="Times New Roman" w:eastAsia="新細明體" w:hAnsi="Times New Roman" w:cs="Times New Roman"/>
          <w:szCs w:val="24"/>
        </w:rPr>
      </w:pPr>
      <w:r w:rsidRPr="000D4AD6">
        <w:rPr>
          <w:rFonts w:ascii="Times New Roman" w:eastAsia="新細明體" w:hAnsi="新細明體" w:cs="Times New Roman"/>
          <w:szCs w:val="24"/>
        </w:rPr>
        <w:t>總統</w:t>
      </w:r>
    </w:p>
    <w:p w:rsidR="00E54546" w:rsidRPr="001B5185" w:rsidRDefault="00E54546" w:rsidP="00FB7323">
      <w:pPr>
        <w:overflowPunct w:val="0"/>
        <w:adjustRightInd w:val="0"/>
        <w:spacing w:line="480" w:lineRule="exact"/>
        <w:ind w:left="3402"/>
        <w:jc w:val="both"/>
        <w:rPr>
          <w:rFonts w:ascii="Times New Roman" w:eastAsia="新細明體" w:hAnsi="Times New Roman" w:cs="Times New Roman"/>
          <w:szCs w:val="24"/>
        </w:rPr>
      </w:pPr>
      <w:r w:rsidRPr="000D4AD6">
        <w:rPr>
          <w:rFonts w:ascii="Times New Roman" w:eastAsia="新細明體" w:hAnsi="新細明體" w:cs="Times New Roman"/>
          <w:szCs w:val="24"/>
        </w:rPr>
        <w:t>密克羅尼西亞聯邦</w:t>
      </w:r>
    </w:p>
    <w:p w:rsidR="00D30758" w:rsidRPr="001B5185" w:rsidRDefault="00D30758" w:rsidP="00FB7323">
      <w:pPr>
        <w:overflowPunct w:val="0"/>
        <w:spacing w:line="480" w:lineRule="exact"/>
        <w:rPr>
          <w:rFonts w:ascii="Times New Roman" w:eastAsia="新細明體" w:hAnsi="Times New Roman" w:cs="Times New Roman"/>
          <w:szCs w:val="24"/>
        </w:rPr>
      </w:pPr>
    </w:p>
    <w:p w:rsidR="00397E00" w:rsidRPr="001B5185" w:rsidRDefault="00397E00" w:rsidP="00FB7323">
      <w:pPr>
        <w:overflowPunct w:val="0"/>
        <w:spacing w:line="480" w:lineRule="exact"/>
        <w:rPr>
          <w:rFonts w:ascii="Times New Roman" w:eastAsia="新細明體" w:hAnsi="Times New Roman" w:cs="Times New Roman"/>
          <w:szCs w:val="24"/>
        </w:rPr>
      </w:pPr>
    </w:p>
    <w:p w:rsidR="00397E00" w:rsidRPr="001B5185" w:rsidRDefault="00397E00" w:rsidP="00FB7323">
      <w:pPr>
        <w:overflowPunct w:val="0"/>
        <w:spacing w:line="480" w:lineRule="exact"/>
        <w:rPr>
          <w:rFonts w:ascii="Times New Roman" w:eastAsia="新細明體" w:hAnsi="Times New Roman" w:cs="Times New Roman"/>
          <w:szCs w:val="24"/>
        </w:rPr>
      </w:pPr>
    </w:p>
    <w:p w:rsidR="00397E00" w:rsidRPr="001B5185" w:rsidRDefault="00397E00" w:rsidP="00FB7323">
      <w:pPr>
        <w:overflowPunct w:val="0"/>
        <w:spacing w:line="480" w:lineRule="exact"/>
        <w:rPr>
          <w:rFonts w:ascii="Times New Roman" w:eastAsia="新細明體" w:hAnsi="Times New Roman" w:cs="Times New Roman"/>
          <w:szCs w:val="24"/>
        </w:rPr>
      </w:pPr>
    </w:p>
    <w:p w:rsidR="00397E00" w:rsidRPr="001B5185" w:rsidRDefault="00397E00" w:rsidP="00FB7323">
      <w:pPr>
        <w:overflowPunct w:val="0"/>
        <w:spacing w:line="480" w:lineRule="exact"/>
        <w:rPr>
          <w:rFonts w:ascii="Times New Roman" w:eastAsia="新細明體" w:hAnsi="Times New Roman" w:cs="Times New Roman"/>
          <w:szCs w:val="24"/>
        </w:rPr>
      </w:pPr>
    </w:p>
    <w:p w:rsidR="00397E00" w:rsidRPr="001B5185" w:rsidRDefault="00397E00" w:rsidP="00FB7323">
      <w:pPr>
        <w:overflowPunct w:val="0"/>
        <w:spacing w:line="480" w:lineRule="exact"/>
        <w:rPr>
          <w:rFonts w:ascii="Times New Roman" w:eastAsia="新細明體" w:hAnsi="Times New Roman" w:cs="Times New Roman"/>
          <w:szCs w:val="24"/>
        </w:rPr>
      </w:pPr>
    </w:p>
    <w:p w:rsidR="00397E00" w:rsidRPr="001B5185" w:rsidRDefault="00397E00" w:rsidP="00FB7323">
      <w:pPr>
        <w:overflowPunct w:val="0"/>
        <w:spacing w:line="480" w:lineRule="exact"/>
        <w:rPr>
          <w:rFonts w:ascii="Times New Roman" w:eastAsia="新細明體" w:hAnsi="Times New Roman" w:cs="Times New Roman"/>
          <w:szCs w:val="24"/>
        </w:rPr>
      </w:pPr>
    </w:p>
    <w:p w:rsidR="00397E00" w:rsidRPr="001B5185" w:rsidRDefault="00397E00" w:rsidP="00FB7323">
      <w:pPr>
        <w:overflowPunct w:val="0"/>
        <w:spacing w:line="480" w:lineRule="exact"/>
        <w:rPr>
          <w:rFonts w:ascii="Times New Roman" w:eastAsia="新細明體" w:hAnsi="Times New Roman" w:cs="Times New Roman"/>
          <w:szCs w:val="24"/>
        </w:rPr>
      </w:pPr>
    </w:p>
    <w:p w:rsidR="00397E00" w:rsidRPr="001B5185" w:rsidRDefault="00397E00" w:rsidP="00FB7323">
      <w:pPr>
        <w:overflowPunct w:val="0"/>
        <w:spacing w:line="480" w:lineRule="exact"/>
        <w:rPr>
          <w:rFonts w:ascii="Times New Roman" w:eastAsia="新細明體" w:hAnsi="Times New Roman" w:cs="Times New Roman"/>
          <w:szCs w:val="24"/>
        </w:rPr>
      </w:pPr>
    </w:p>
    <w:p w:rsidR="00397E00" w:rsidRPr="001B5185" w:rsidRDefault="00397E00" w:rsidP="00FB7323">
      <w:pPr>
        <w:overflowPunct w:val="0"/>
        <w:spacing w:line="480" w:lineRule="exact"/>
        <w:rPr>
          <w:rFonts w:ascii="Times New Roman" w:eastAsia="新細明體" w:hAnsi="Times New Roman" w:cs="Times New Roman"/>
          <w:szCs w:val="24"/>
        </w:rPr>
      </w:pPr>
    </w:p>
    <w:p w:rsidR="00397E00" w:rsidRPr="001B5185" w:rsidRDefault="00397E00" w:rsidP="00FB7323">
      <w:pPr>
        <w:overflowPunct w:val="0"/>
        <w:spacing w:line="480" w:lineRule="exact"/>
        <w:rPr>
          <w:rFonts w:ascii="Times New Roman" w:eastAsia="新細明體" w:hAnsi="Times New Roman" w:cs="Times New Roman"/>
          <w:szCs w:val="24"/>
        </w:rPr>
      </w:pPr>
    </w:p>
    <w:sectPr w:rsidR="00397E00" w:rsidRPr="001B5185" w:rsidSect="002A3E13">
      <w:headerReference w:type="default" r:id="rId8"/>
      <w:headerReference w:type="first" r:id="rId9"/>
      <w:pgSz w:w="11906" w:h="16838" w:code="9"/>
      <w:pgMar w:top="1701" w:right="1134" w:bottom="1701" w:left="1701" w:header="851" w:footer="851" w:gutter="0"/>
      <w:lnNumType w:countBy="1"/>
      <w:cols w:space="425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D5A1E" w:rsidRDefault="001D5A1E" w:rsidP="005631D1">
      <w:r>
        <w:separator/>
      </w:r>
    </w:p>
  </w:endnote>
  <w:endnote w:type="continuationSeparator" w:id="0">
    <w:p w:rsidR="001D5A1E" w:rsidRDefault="001D5A1E" w:rsidP="005631D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D5A1E" w:rsidRDefault="001D5A1E" w:rsidP="005631D1">
      <w:r>
        <w:separator/>
      </w:r>
    </w:p>
  </w:footnote>
  <w:footnote w:type="continuationSeparator" w:id="0">
    <w:p w:rsidR="001D5A1E" w:rsidRDefault="001D5A1E" w:rsidP="005631D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a8"/>
      <w:tblW w:w="5329" w:type="pct"/>
      <w:tblInd w:w="-597" w:type="dxa"/>
      <w:tblLook w:val="04A0"/>
    </w:tblPr>
    <w:tblGrid>
      <w:gridCol w:w="5132"/>
      <w:gridCol w:w="4536"/>
    </w:tblGrid>
    <w:tr w:rsidR="00E54546" w:rsidRPr="00FB7323" w:rsidTr="000F544D">
      <w:trPr>
        <w:trHeight w:val="601"/>
      </w:trPr>
      <w:tc>
        <w:tcPr>
          <w:tcW w:w="5000" w:type="pct"/>
          <w:gridSpan w:val="2"/>
          <w:tcBorders>
            <w:top w:val="nil"/>
            <w:left w:val="nil"/>
            <w:bottom w:val="nil"/>
            <w:right w:val="nil"/>
          </w:tcBorders>
          <w:tcMar>
            <w:left w:w="0" w:type="dxa"/>
            <w:right w:w="0" w:type="dxa"/>
          </w:tcMar>
          <w:vAlign w:val="bottom"/>
        </w:tcPr>
        <w:p w:rsidR="00E54546" w:rsidRPr="00FB7323" w:rsidRDefault="00E54546" w:rsidP="000F544D">
          <w:pPr>
            <w:pStyle w:val="a3"/>
            <w:spacing w:before="120" w:after="120"/>
            <w:rPr>
              <w:rFonts w:ascii="Times New Roman" w:eastAsia="新細明體" w:hAnsi="Times New Roman" w:cs="Times New Roman"/>
              <w:sz w:val="24"/>
              <w:szCs w:val="24"/>
              <w:highlight w:val="yellow"/>
            </w:rPr>
          </w:pPr>
        </w:p>
      </w:tc>
    </w:tr>
    <w:tr w:rsidR="00E54546" w:rsidRPr="00FB7323" w:rsidTr="000F544D">
      <w:trPr>
        <w:trHeight w:val="936"/>
      </w:trPr>
      <w:tc>
        <w:tcPr>
          <w:tcW w:w="2654" w:type="pct"/>
          <w:tcBorders>
            <w:top w:val="nil"/>
            <w:left w:val="nil"/>
            <w:bottom w:val="single" w:sz="4" w:space="0" w:color="auto"/>
            <w:right w:val="nil"/>
          </w:tcBorders>
          <w:tcMar>
            <w:left w:w="0" w:type="dxa"/>
            <w:right w:w="0" w:type="dxa"/>
          </w:tcMar>
          <w:vAlign w:val="bottom"/>
        </w:tcPr>
        <w:p w:rsidR="00E54546" w:rsidRPr="00FB7323" w:rsidRDefault="00E54546" w:rsidP="000F544D">
          <w:pPr>
            <w:pStyle w:val="a3"/>
            <w:spacing w:before="120"/>
            <w:rPr>
              <w:rFonts w:ascii="Times New Roman" w:eastAsia="新細明體" w:hAnsi="Times New Roman" w:cs="Times New Roman"/>
              <w:sz w:val="24"/>
              <w:szCs w:val="24"/>
              <w:highlight w:val="yellow"/>
            </w:rPr>
          </w:pPr>
          <w:bookmarkStart w:id="0" w:name="_GoBack"/>
          <w:bookmarkEnd w:id="0"/>
        </w:p>
        <w:p w:rsidR="00E54546" w:rsidRPr="00FB7323" w:rsidRDefault="00E54546" w:rsidP="000F544D">
          <w:pPr>
            <w:pStyle w:val="a3"/>
            <w:spacing w:before="120"/>
            <w:rPr>
              <w:rFonts w:ascii="Times New Roman" w:eastAsia="新細明體" w:hAnsi="Times New Roman" w:cs="Times New Roman"/>
              <w:b/>
              <w:sz w:val="24"/>
              <w:szCs w:val="24"/>
              <w:highlight w:val="yellow"/>
            </w:rPr>
          </w:pPr>
          <w:r w:rsidRPr="00FB7323">
            <w:rPr>
              <w:rFonts w:ascii="Times New Roman" w:eastAsia="新細明體" w:hAnsi="Times New Roman" w:cs="Times New Roman"/>
              <w:b/>
              <w:sz w:val="24"/>
              <w:szCs w:val="24"/>
            </w:rPr>
            <w:t>公法第</w:t>
          </w:r>
          <w:r w:rsidRPr="00FB7323">
            <w:rPr>
              <w:rFonts w:ascii="Times New Roman" w:eastAsia="新細明體" w:hAnsi="Times New Roman" w:cs="Times New Roman"/>
              <w:b/>
              <w:sz w:val="24"/>
              <w:szCs w:val="24"/>
            </w:rPr>
            <w:t>14-328</w:t>
          </w:r>
          <w:r w:rsidRPr="00FB7323">
            <w:rPr>
              <w:rFonts w:ascii="Times New Roman" w:eastAsia="新細明體" w:hAnsi="Times New Roman" w:cs="Times New Roman"/>
              <w:b/>
              <w:sz w:val="24"/>
              <w:szCs w:val="24"/>
            </w:rPr>
            <w:t>號</w:t>
          </w:r>
        </w:p>
      </w:tc>
      <w:tc>
        <w:tcPr>
          <w:tcW w:w="2346" w:type="pct"/>
          <w:tcBorders>
            <w:top w:val="nil"/>
            <w:left w:val="nil"/>
            <w:bottom w:val="single" w:sz="4" w:space="0" w:color="auto"/>
            <w:right w:val="nil"/>
          </w:tcBorders>
          <w:tcMar>
            <w:left w:w="0" w:type="dxa"/>
            <w:right w:w="0" w:type="dxa"/>
          </w:tcMar>
          <w:vAlign w:val="bottom"/>
        </w:tcPr>
        <w:p w:rsidR="00E54546" w:rsidRPr="00FB7323" w:rsidRDefault="00E54546" w:rsidP="000F544D">
          <w:pPr>
            <w:pStyle w:val="a3"/>
            <w:spacing w:before="120"/>
            <w:jc w:val="right"/>
            <w:rPr>
              <w:rFonts w:ascii="Times New Roman" w:eastAsia="新細明體" w:hAnsi="Times New Roman" w:cs="Times New Roman"/>
              <w:sz w:val="24"/>
              <w:szCs w:val="24"/>
              <w:highlight w:val="yellow"/>
            </w:rPr>
          </w:pPr>
          <w:r w:rsidRPr="00FB7323">
            <w:rPr>
              <w:rFonts w:ascii="Times New Roman" w:eastAsia="新細明體" w:hAnsi="Times New Roman" w:cs="Times New Roman"/>
              <w:sz w:val="24"/>
              <w:szCs w:val="24"/>
            </w:rPr>
            <w:t>國會法案第</w:t>
          </w:r>
          <w:r w:rsidRPr="00FB7323">
            <w:rPr>
              <w:rFonts w:ascii="Times New Roman" w:eastAsia="新細明體" w:hAnsi="Times New Roman" w:cs="Times New Roman"/>
              <w:sz w:val="24"/>
              <w:szCs w:val="24"/>
            </w:rPr>
            <w:t>14-222</w:t>
          </w:r>
          <w:r w:rsidRPr="00FB7323">
            <w:rPr>
              <w:rFonts w:ascii="Times New Roman" w:eastAsia="新細明體" w:hAnsi="Times New Roman" w:cs="Times New Roman"/>
              <w:sz w:val="24"/>
              <w:szCs w:val="24"/>
            </w:rPr>
            <w:t>號</w:t>
          </w:r>
        </w:p>
        <w:p w:rsidR="00E54546" w:rsidRPr="00FB7323" w:rsidRDefault="00E54546" w:rsidP="000F544D">
          <w:pPr>
            <w:pStyle w:val="a3"/>
            <w:spacing w:before="120"/>
            <w:jc w:val="right"/>
            <w:rPr>
              <w:rFonts w:ascii="Times New Roman" w:eastAsia="新細明體" w:hAnsi="Times New Roman" w:cs="Times New Roman"/>
              <w:b/>
              <w:sz w:val="24"/>
              <w:szCs w:val="24"/>
              <w:highlight w:val="yellow"/>
            </w:rPr>
          </w:pPr>
          <w:r w:rsidRPr="00FB7323">
            <w:rPr>
              <w:rFonts w:ascii="Times New Roman" w:eastAsia="新細明體" w:hAnsi="Times New Roman" w:cs="Times New Roman"/>
              <w:b/>
              <w:sz w:val="24"/>
              <w:szCs w:val="24"/>
            </w:rPr>
            <w:t>公法第</w:t>
          </w:r>
          <w:r w:rsidRPr="00FB7323">
            <w:rPr>
              <w:rFonts w:ascii="Times New Roman" w:eastAsia="新細明體" w:hAnsi="Times New Roman" w:cs="Times New Roman"/>
              <w:b/>
              <w:sz w:val="24"/>
              <w:szCs w:val="24"/>
            </w:rPr>
            <w:t>14-89</w:t>
          </w:r>
          <w:r w:rsidRPr="00FB7323">
            <w:rPr>
              <w:rFonts w:ascii="Times New Roman" w:eastAsia="新細明體" w:hAnsi="Times New Roman" w:cs="Times New Roman"/>
              <w:b/>
              <w:sz w:val="24"/>
              <w:szCs w:val="24"/>
            </w:rPr>
            <w:t>號</w:t>
          </w:r>
        </w:p>
      </w:tc>
    </w:tr>
    <w:tr w:rsidR="00E54546" w:rsidRPr="00FB7323" w:rsidTr="000F544D">
      <w:trPr>
        <w:trHeight w:hRule="exact" w:val="227"/>
      </w:trPr>
      <w:tc>
        <w:tcPr>
          <w:tcW w:w="2654" w:type="pct"/>
          <w:tcBorders>
            <w:top w:val="single" w:sz="4" w:space="0" w:color="auto"/>
            <w:left w:val="nil"/>
            <w:bottom w:val="single" w:sz="4" w:space="0" w:color="auto"/>
            <w:right w:val="nil"/>
          </w:tcBorders>
          <w:tcMar>
            <w:left w:w="0" w:type="dxa"/>
            <w:right w:w="0" w:type="dxa"/>
          </w:tcMar>
          <w:vAlign w:val="bottom"/>
        </w:tcPr>
        <w:p w:rsidR="00E54546" w:rsidRPr="00FB7323" w:rsidRDefault="00E54546" w:rsidP="000F544D">
          <w:pPr>
            <w:pStyle w:val="a3"/>
            <w:spacing w:before="120" w:after="120"/>
            <w:rPr>
              <w:rFonts w:ascii="Times New Roman" w:eastAsia="新細明體" w:hAnsi="Times New Roman" w:cs="Times New Roman"/>
              <w:sz w:val="24"/>
              <w:szCs w:val="24"/>
              <w:highlight w:val="yellow"/>
            </w:rPr>
          </w:pPr>
        </w:p>
      </w:tc>
      <w:tc>
        <w:tcPr>
          <w:tcW w:w="2346" w:type="pct"/>
          <w:tcBorders>
            <w:top w:val="single" w:sz="4" w:space="0" w:color="auto"/>
            <w:left w:val="nil"/>
            <w:bottom w:val="single" w:sz="4" w:space="0" w:color="auto"/>
            <w:right w:val="nil"/>
          </w:tcBorders>
          <w:tcMar>
            <w:left w:w="0" w:type="dxa"/>
            <w:right w:w="0" w:type="dxa"/>
          </w:tcMar>
          <w:vAlign w:val="bottom"/>
        </w:tcPr>
        <w:p w:rsidR="00E54546" w:rsidRPr="00FB7323" w:rsidRDefault="00E54546" w:rsidP="000F544D">
          <w:pPr>
            <w:pStyle w:val="a3"/>
            <w:spacing w:before="120" w:after="120"/>
            <w:rPr>
              <w:rFonts w:ascii="Times New Roman" w:eastAsia="新細明體" w:hAnsi="Times New Roman" w:cs="Times New Roman"/>
              <w:sz w:val="24"/>
              <w:szCs w:val="24"/>
              <w:highlight w:val="yellow"/>
            </w:rPr>
          </w:pPr>
        </w:p>
      </w:tc>
    </w:tr>
  </w:tbl>
  <w:p w:rsidR="002A3E13" w:rsidRPr="00FB7323" w:rsidRDefault="002A3E13">
    <w:pPr>
      <w:pStyle w:val="a3"/>
      <w:rPr>
        <w:rFonts w:ascii="Times New Roman" w:eastAsia="新細明體" w:hAnsi="Times New Roman" w:cs="Times New Roman"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3E13" w:rsidRPr="00FB7323" w:rsidRDefault="002A3E13" w:rsidP="00FB7323">
    <w:pPr>
      <w:overflowPunct w:val="0"/>
      <w:rPr>
        <w:rFonts w:ascii="Times New Roman" w:eastAsia="新細明體" w:hAnsi="Times New Roman" w:cs="Times New Roman"/>
        <w:szCs w:val="24"/>
      </w:rPr>
    </w:pPr>
  </w:p>
  <w:p w:rsidR="002A3E13" w:rsidRDefault="002A3E13" w:rsidP="00FB7323">
    <w:pPr>
      <w:overflowPunct w:val="0"/>
      <w:rPr>
        <w:rFonts w:ascii="Times New Roman" w:eastAsia="新細明體" w:hAnsi="Times New Roman" w:cs="Times New Roman"/>
        <w:szCs w:val="24"/>
      </w:rPr>
    </w:pPr>
  </w:p>
  <w:p w:rsidR="00397E00" w:rsidRDefault="00397E00" w:rsidP="00FB7323">
    <w:pPr>
      <w:overflowPunct w:val="0"/>
      <w:rPr>
        <w:rFonts w:ascii="Times New Roman" w:eastAsia="新細明體" w:hAnsi="Times New Roman" w:cs="Times New Roman"/>
        <w:szCs w:val="24"/>
      </w:rPr>
    </w:pPr>
  </w:p>
  <w:p w:rsidR="00397E00" w:rsidRPr="00FB7323" w:rsidRDefault="00397E00" w:rsidP="00FB7323">
    <w:pPr>
      <w:overflowPunct w:val="0"/>
      <w:rPr>
        <w:rFonts w:ascii="Times New Roman" w:eastAsia="新細明體" w:hAnsi="Times New Roman" w:cs="Times New Roman"/>
        <w:szCs w:val="24"/>
      </w:rPr>
    </w:pPr>
  </w:p>
  <w:p w:rsidR="002A3E13" w:rsidRPr="00FB7323" w:rsidRDefault="002A3E13" w:rsidP="00FB7323">
    <w:pPr>
      <w:overflowPunct w:val="0"/>
      <w:rPr>
        <w:rFonts w:ascii="Times New Roman" w:eastAsia="新細明體" w:hAnsi="Times New Roman" w:cs="Times New Roman"/>
        <w:szCs w:val="24"/>
      </w:rPr>
    </w:pPr>
  </w:p>
  <w:tbl>
    <w:tblPr>
      <w:tblStyle w:val="a8"/>
      <w:tblW w:w="5329" w:type="pct"/>
      <w:tblInd w:w="-597" w:type="dxa"/>
      <w:tblLook w:val="04A0"/>
    </w:tblPr>
    <w:tblGrid>
      <w:gridCol w:w="5132"/>
      <w:gridCol w:w="4536"/>
    </w:tblGrid>
    <w:tr w:rsidR="002A3E13" w:rsidRPr="00FB7323" w:rsidTr="002A3E13">
      <w:trPr>
        <w:trHeight w:val="601"/>
      </w:trPr>
      <w:tc>
        <w:tcPr>
          <w:tcW w:w="5000" w:type="pct"/>
          <w:gridSpan w:val="2"/>
          <w:tcBorders>
            <w:top w:val="nil"/>
            <w:left w:val="nil"/>
            <w:bottom w:val="nil"/>
            <w:right w:val="nil"/>
          </w:tcBorders>
          <w:tcMar>
            <w:left w:w="0" w:type="dxa"/>
            <w:right w:w="0" w:type="dxa"/>
          </w:tcMar>
          <w:vAlign w:val="bottom"/>
        </w:tcPr>
        <w:p w:rsidR="002A3E13" w:rsidRPr="00FB7323" w:rsidRDefault="00E54546" w:rsidP="00FB7323">
          <w:pPr>
            <w:pStyle w:val="a3"/>
            <w:overflowPunct w:val="0"/>
            <w:spacing w:before="120" w:after="120"/>
            <w:rPr>
              <w:rFonts w:ascii="Times New Roman" w:eastAsia="新細明體" w:hAnsi="Times New Roman" w:cs="Times New Roman"/>
              <w:sz w:val="24"/>
              <w:szCs w:val="24"/>
              <w:highlight w:val="yellow"/>
            </w:rPr>
          </w:pPr>
          <w:bookmarkStart w:id="1" w:name="FSM_Public_Law_13-41"/>
          <w:bookmarkStart w:id="2" w:name="T18-Amendment-Public-Law-15-81-Official-"/>
          <w:bookmarkStart w:id="3" w:name="T19_Amendment_Public_Law_14-89_Qualifica"/>
          <w:bookmarkEnd w:id="1"/>
          <w:bookmarkEnd w:id="2"/>
          <w:bookmarkEnd w:id="3"/>
          <w:r w:rsidRPr="00FB7323">
            <w:rPr>
              <w:rFonts w:ascii="Times New Roman" w:eastAsia="新細明體" w:hAnsi="Times New Roman" w:cs="Times New Roman"/>
              <w:sz w:val="24"/>
              <w:szCs w:val="24"/>
            </w:rPr>
            <w:t>密克羅尼西亞聯邦第十四屆</w:t>
          </w:r>
          <w:r w:rsidR="003D4F96" w:rsidRPr="003D4F96">
            <w:rPr>
              <w:rFonts w:ascii="Times New Roman" w:eastAsia="新細明體" w:hAnsi="Times New Roman" w:cs="Times New Roman" w:hint="eastAsia"/>
              <w:sz w:val="24"/>
              <w:szCs w:val="24"/>
            </w:rPr>
            <w:t>國會</w:t>
          </w:r>
        </w:p>
      </w:tc>
    </w:tr>
    <w:tr w:rsidR="002A3E13" w:rsidRPr="00FB7323" w:rsidTr="002A3E13">
      <w:trPr>
        <w:trHeight w:val="936"/>
      </w:trPr>
      <w:tc>
        <w:tcPr>
          <w:tcW w:w="2654" w:type="pct"/>
          <w:tcBorders>
            <w:top w:val="nil"/>
            <w:left w:val="nil"/>
            <w:bottom w:val="single" w:sz="4" w:space="0" w:color="auto"/>
            <w:right w:val="nil"/>
          </w:tcBorders>
          <w:tcMar>
            <w:left w:w="0" w:type="dxa"/>
            <w:right w:w="0" w:type="dxa"/>
          </w:tcMar>
          <w:vAlign w:val="bottom"/>
        </w:tcPr>
        <w:p w:rsidR="002A3E13" w:rsidRPr="00FB7323" w:rsidRDefault="00E54546" w:rsidP="00FB7323">
          <w:pPr>
            <w:pStyle w:val="a3"/>
            <w:overflowPunct w:val="0"/>
            <w:spacing w:before="120"/>
            <w:rPr>
              <w:rFonts w:ascii="Times New Roman" w:eastAsia="新細明體" w:hAnsi="Times New Roman" w:cs="Times New Roman"/>
              <w:sz w:val="24"/>
              <w:szCs w:val="24"/>
              <w:highlight w:val="yellow"/>
            </w:rPr>
          </w:pPr>
          <w:r w:rsidRPr="00FB7323">
            <w:rPr>
              <w:rFonts w:ascii="Times New Roman" w:eastAsia="新細明體" w:hAnsi="Times New Roman" w:cs="Times New Roman"/>
              <w:sz w:val="24"/>
              <w:szCs w:val="24"/>
            </w:rPr>
            <w:t>2006</w:t>
          </w:r>
          <w:r w:rsidRPr="00FB7323">
            <w:rPr>
              <w:rFonts w:ascii="Times New Roman" w:eastAsia="新細明體" w:hAnsi="Times New Roman" w:cs="Times New Roman"/>
              <w:sz w:val="24"/>
              <w:szCs w:val="24"/>
            </w:rPr>
            <w:t>年第五次常會</w:t>
          </w:r>
        </w:p>
        <w:p w:rsidR="00D30758" w:rsidRPr="00FB7323" w:rsidRDefault="00E54546" w:rsidP="00FB7323">
          <w:pPr>
            <w:pStyle w:val="a3"/>
            <w:overflowPunct w:val="0"/>
            <w:spacing w:before="120"/>
            <w:rPr>
              <w:rFonts w:ascii="Times New Roman" w:eastAsia="新細明體" w:hAnsi="Times New Roman" w:cs="Times New Roman"/>
              <w:b/>
              <w:sz w:val="24"/>
              <w:szCs w:val="24"/>
              <w:highlight w:val="yellow"/>
            </w:rPr>
          </w:pPr>
          <w:r w:rsidRPr="00FB7323">
            <w:rPr>
              <w:rFonts w:ascii="Times New Roman" w:eastAsia="新細明體" w:hAnsi="Times New Roman" w:cs="Times New Roman"/>
              <w:b/>
              <w:sz w:val="24"/>
              <w:szCs w:val="24"/>
            </w:rPr>
            <w:t>公法第</w:t>
          </w:r>
          <w:r w:rsidRPr="00FB7323">
            <w:rPr>
              <w:rFonts w:ascii="Times New Roman" w:eastAsia="新細明體" w:hAnsi="Times New Roman" w:cs="Times New Roman"/>
              <w:b/>
              <w:sz w:val="24"/>
              <w:szCs w:val="24"/>
            </w:rPr>
            <w:t>14-328</w:t>
          </w:r>
          <w:r w:rsidRPr="00FB7323">
            <w:rPr>
              <w:rFonts w:ascii="Times New Roman" w:eastAsia="新細明體" w:hAnsi="Times New Roman" w:cs="Times New Roman"/>
              <w:b/>
              <w:sz w:val="24"/>
              <w:szCs w:val="24"/>
            </w:rPr>
            <w:t>號</w:t>
          </w:r>
        </w:p>
      </w:tc>
      <w:tc>
        <w:tcPr>
          <w:tcW w:w="2346" w:type="pct"/>
          <w:tcBorders>
            <w:top w:val="nil"/>
            <w:left w:val="nil"/>
            <w:bottom w:val="single" w:sz="4" w:space="0" w:color="auto"/>
            <w:right w:val="nil"/>
          </w:tcBorders>
          <w:tcMar>
            <w:left w:w="0" w:type="dxa"/>
            <w:right w:w="0" w:type="dxa"/>
          </w:tcMar>
          <w:vAlign w:val="bottom"/>
        </w:tcPr>
        <w:p w:rsidR="002A3E13" w:rsidRPr="00FB7323" w:rsidRDefault="00E54546" w:rsidP="00FB7323">
          <w:pPr>
            <w:pStyle w:val="a3"/>
            <w:overflowPunct w:val="0"/>
            <w:spacing w:before="120"/>
            <w:jc w:val="right"/>
            <w:rPr>
              <w:rFonts w:ascii="Times New Roman" w:eastAsia="新細明體" w:hAnsi="Times New Roman" w:cs="Times New Roman"/>
              <w:sz w:val="24"/>
              <w:szCs w:val="24"/>
              <w:highlight w:val="yellow"/>
            </w:rPr>
          </w:pPr>
          <w:r w:rsidRPr="00FB7323">
            <w:rPr>
              <w:rFonts w:ascii="Times New Roman" w:eastAsia="新細明體" w:hAnsi="Times New Roman" w:cs="Times New Roman"/>
              <w:sz w:val="24"/>
              <w:szCs w:val="24"/>
            </w:rPr>
            <w:t>國會法案第</w:t>
          </w:r>
          <w:r w:rsidRPr="00FB7323">
            <w:rPr>
              <w:rFonts w:ascii="Times New Roman" w:eastAsia="新細明體" w:hAnsi="Times New Roman" w:cs="Times New Roman"/>
              <w:sz w:val="24"/>
              <w:szCs w:val="24"/>
            </w:rPr>
            <w:t>14-222</w:t>
          </w:r>
          <w:r w:rsidRPr="00FB7323">
            <w:rPr>
              <w:rFonts w:ascii="Times New Roman" w:eastAsia="新細明體" w:hAnsi="Times New Roman" w:cs="Times New Roman"/>
              <w:sz w:val="24"/>
              <w:szCs w:val="24"/>
            </w:rPr>
            <w:t>號</w:t>
          </w:r>
        </w:p>
        <w:p w:rsidR="002A3E13" w:rsidRPr="00FB7323" w:rsidRDefault="00E54546" w:rsidP="00FB7323">
          <w:pPr>
            <w:pStyle w:val="a3"/>
            <w:overflowPunct w:val="0"/>
            <w:spacing w:before="120"/>
            <w:jc w:val="right"/>
            <w:rPr>
              <w:rFonts w:ascii="Times New Roman" w:eastAsia="新細明體" w:hAnsi="Times New Roman" w:cs="Times New Roman"/>
              <w:b/>
              <w:sz w:val="24"/>
              <w:szCs w:val="24"/>
              <w:highlight w:val="yellow"/>
            </w:rPr>
          </w:pPr>
          <w:r w:rsidRPr="00FB7323">
            <w:rPr>
              <w:rFonts w:ascii="Times New Roman" w:eastAsia="新細明體" w:hAnsi="Times New Roman" w:cs="Times New Roman"/>
              <w:b/>
              <w:sz w:val="24"/>
              <w:szCs w:val="24"/>
            </w:rPr>
            <w:t>公法第</w:t>
          </w:r>
          <w:r w:rsidRPr="00FB7323">
            <w:rPr>
              <w:rFonts w:ascii="Times New Roman" w:eastAsia="新細明體" w:hAnsi="Times New Roman" w:cs="Times New Roman"/>
              <w:b/>
              <w:sz w:val="24"/>
              <w:szCs w:val="24"/>
            </w:rPr>
            <w:t>14-89</w:t>
          </w:r>
          <w:r w:rsidRPr="00FB7323">
            <w:rPr>
              <w:rFonts w:ascii="Times New Roman" w:eastAsia="新細明體" w:hAnsi="Times New Roman" w:cs="Times New Roman"/>
              <w:b/>
              <w:sz w:val="24"/>
              <w:szCs w:val="24"/>
            </w:rPr>
            <w:t>號</w:t>
          </w:r>
        </w:p>
      </w:tc>
    </w:tr>
    <w:tr w:rsidR="002A3E13" w:rsidRPr="00FB7323" w:rsidTr="002A3E13">
      <w:trPr>
        <w:trHeight w:hRule="exact" w:val="227"/>
      </w:trPr>
      <w:tc>
        <w:tcPr>
          <w:tcW w:w="2654" w:type="pct"/>
          <w:tcBorders>
            <w:top w:val="single" w:sz="4" w:space="0" w:color="auto"/>
            <w:left w:val="nil"/>
            <w:bottom w:val="single" w:sz="4" w:space="0" w:color="auto"/>
            <w:right w:val="nil"/>
          </w:tcBorders>
          <w:tcMar>
            <w:left w:w="0" w:type="dxa"/>
            <w:right w:w="0" w:type="dxa"/>
          </w:tcMar>
          <w:vAlign w:val="bottom"/>
        </w:tcPr>
        <w:p w:rsidR="002A3E13" w:rsidRPr="00FB7323" w:rsidRDefault="002A3E13" w:rsidP="00FB7323">
          <w:pPr>
            <w:pStyle w:val="a3"/>
            <w:overflowPunct w:val="0"/>
            <w:spacing w:before="120" w:after="120"/>
            <w:rPr>
              <w:rFonts w:ascii="Times New Roman" w:eastAsia="新細明體" w:hAnsi="Times New Roman" w:cs="Times New Roman"/>
              <w:sz w:val="24"/>
              <w:szCs w:val="24"/>
              <w:highlight w:val="yellow"/>
            </w:rPr>
          </w:pPr>
        </w:p>
      </w:tc>
      <w:tc>
        <w:tcPr>
          <w:tcW w:w="2346" w:type="pct"/>
          <w:tcBorders>
            <w:top w:val="single" w:sz="4" w:space="0" w:color="auto"/>
            <w:left w:val="nil"/>
            <w:bottom w:val="single" w:sz="4" w:space="0" w:color="auto"/>
            <w:right w:val="nil"/>
          </w:tcBorders>
          <w:tcMar>
            <w:left w:w="0" w:type="dxa"/>
            <w:right w:w="0" w:type="dxa"/>
          </w:tcMar>
          <w:vAlign w:val="bottom"/>
        </w:tcPr>
        <w:p w:rsidR="002A3E13" w:rsidRPr="00FB7323" w:rsidRDefault="002A3E13" w:rsidP="00FB7323">
          <w:pPr>
            <w:pStyle w:val="a3"/>
            <w:overflowPunct w:val="0"/>
            <w:spacing w:before="120" w:after="120"/>
            <w:rPr>
              <w:rFonts w:ascii="Times New Roman" w:eastAsia="新細明體" w:hAnsi="Times New Roman" w:cs="Times New Roman"/>
              <w:sz w:val="24"/>
              <w:szCs w:val="24"/>
              <w:highlight w:val="yellow"/>
            </w:rPr>
          </w:pPr>
        </w:p>
      </w:tc>
    </w:tr>
    <w:tr w:rsidR="002A3E13" w:rsidRPr="00FB7323" w:rsidTr="002A3E13">
      <w:trPr>
        <w:trHeight w:val="2365"/>
      </w:trPr>
      <w:tc>
        <w:tcPr>
          <w:tcW w:w="5000" w:type="pct"/>
          <w:gridSpan w:val="2"/>
          <w:tcBorders>
            <w:top w:val="single" w:sz="4" w:space="0" w:color="auto"/>
            <w:left w:val="nil"/>
            <w:bottom w:val="nil"/>
            <w:right w:val="nil"/>
          </w:tcBorders>
          <w:tcMar>
            <w:left w:w="0" w:type="dxa"/>
            <w:right w:w="0" w:type="dxa"/>
          </w:tcMar>
          <w:vAlign w:val="bottom"/>
        </w:tcPr>
        <w:p w:rsidR="002A3E13" w:rsidRPr="00FB7323" w:rsidRDefault="00E54546" w:rsidP="001B5185">
          <w:pPr>
            <w:overflowPunct w:val="0"/>
            <w:adjustRightInd w:val="0"/>
            <w:spacing w:beforeLines="100" w:afterLines="100"/>
            <w:jc w:val="center"/>
            <w:rPr>
              <w:rFonts w:ascii="Times New Roman" w:eastAsia="新細明體" w:hAnsi="Times New Roman" w:cs="Times New Roman"/>
              <w:szCs w:val="24"/>
              <w:highlight w:val="yellow"/>
            </w:rPr>
          </w:pPr>
          <w:r w:rsidRPr="00FB7323">
            <w:rPr>
              <w:rFonts w:ascii="Times New Roman" w:eastAsia="新細明體" w:hAnsi="Times New Roman" w:cs="Times New Roman"/>
              <w:szCs w:val="24"/>
            </w:rPr>
            <w:t>本法</w:t>
          </w:r>
        </w:p>
        <w:p w:rsidR="002A3E13" w:rsidRPr="00FB7323" w:rsidRDefault="00E54546" w:rsidP="000D4AD6">
          <w:pPr>
            <w:overflowPunct w:val="0"/>
            <w:adjustRightInd w:val="0"/>
            <w:spacing w:beforeLines="100" w:afterLines="100"/>
            <w:rPr>
              <w:rFonts w:ascii="Times New Roman" w:eastAsia="新細明體" w:hAnsi="Times New Roman" w:cs="Times New Roman"/>
              <w:szCs w:val="24"/>
              <w:highlight w:val="yellow"/>
            </w:rPr>
          </w:pPr>
          <w:r w:rsidRPr="00FB7323">
            <w:rPr>
              <w:rFonts w:ascii="Times New Roman" w:eastAsia="新細明體" w:hAnsi="Times New Roman" w:cs="Times New Roman"/>
              <w:szCs w:val="24"/>
            </w:rPr>
            <w:t>進一步修改經修訂之密克羅尼西亞聯邦法典第</w:t>
          </w:r>
          <w:r w:rsidRPr="00FB7323">
            <w:rPr>
              <w:rFonts w:ascii="Times New Roman" w:eastAsia="新細明體" w:hAnsi="Times New Roman" w:cs="Times New Roman"/>
              <w:szCs w:val="24"/>
            </w:rPr>
            <w:t>19</w:t>
          </w:r>
          <w:r w:rsidRPr="00FB7323">
            <w:rPr>
              <w:rFonts w:ascii="Times New Roman" w:eastAsia="新細明體" w:hAnsi="Times New Roman" w:cs="Times New Roman"/>
              <w:szCs w:val="24"/>
            </w:rPr>
            <w:t>篇，藉由修改經第</w:t>
          </w:r>
          <w:r w:rsidRPr="00FB7323">
            <w:rPr>
              <w:rFonts w:ascii="Times New Roman" w:eastAsia="新細明體" w:hAnsi="Times New Roman" w:cs="Times New Roman"/>
              <w:szCs w:val="24"/>
            </w:rPr>
            <w:t>10-137</w:t>
          </w:r>
          <w:r w:rsidRPr="00FB7323">
            <w:rPr>
              <w:rFonts w:ascii="Times New Roman" w:eastAsia="新細明體" w:hAnsi="Times New Roman" w:cs="Times New Roman"/>
              <w:szCs w:val="24"/>
            </w:rPr>
            <w:t>號公法修訂之第</w:t>
          </w:r>
          <w:r w:rsidRPr="00FB7323">
            <w:rPr>
              <w:rFonts w:ascii="Times New Roman" w:eastAsia="新細明體" w:hAnsi="Times New Roman" w:cs="Times New Roman"/>
              <w:szCs w:val="24"/>
            </w:rPr>
            <w:t>302</w:t>
          </w:r>
          <w:r w:rsidR="00B63F79">
            <w:rPr>
              <w:rFonts w:ascii="Times New Roman" w:eastAsia="新細明體" w:hAnsi="Times New Roman" w:cs="Times New Roman" w:hint="eastAsia"/>
              <w:szCs w:val="24"/>
            </w:rPr>
            <w:t>節</w:t>
          </w:r>
          <w:r w:rsidRPr="00FB7323">
            <w:rPr>
              <w:rFonts w:ascii="Times New Roman" w:eastAsia="新細明體" w:hAnsi="Times New Roman" w:cs="Times New Roman"/>
              <w:szCs w:val="24"/>
            </w:rPr>
            <w:t>，刪除船隻在密克羅尼西亞聯邦</w:t>
          </w:r>
          <w:r w:rsidR="00B63F79">
            <w:rPr>
              <w:rFonts w:ascii="Times New Roman" w:eastAsia="新細明體" w:hAnsi="Times New Roman" w:cs="Times New Roman" w:hint="eastAsia"/>
              <w:szCs w:val="24"/>
            </w:rPr>
            <w:t>登記</w:t>
          </w:r>
          <w:r w:rsidRPr="00FB7323">
            <w:rPr>
              <w:rFonts w:ascii="Times New Roman" w:eastAsia="新細明體" w:hAnsi="Times New Roman" w:cs="Times New Roman"/>
              <w:szCs w:val="24"/>
            </w:rPr>
            <w:t>時必須大部分航程在密克羅尼西亞聯邦開始及結束的要求，以及基於其他目的修改。</w:t>
          </w:r>
        </w:p>
        <w:p w:rsidR="002A3E13" w:rsidRPr="00FB7323" w:rsidRDefault="00E54546" w:rsidP="00FB7323">
          <w:pPr>
            <w:pStyle w:val="a3"/>
            <w:overflowPunct w:val="0"/>
            <w:spacing w:before="120" w:after="120"/>
            <w:rPr>
              <w:rFonts w:ascii="Times New Roman" w:eastAsia="新細明體" w:hAnsi="Times New Roman" w:cs="Times New Roman"/>
              <w:sz w:val="24"/>
              <w:szCs w:val="24"/>
            </w:rPr>
          </w:pPr>
          <w:r w:rsidRPr="00FB7323">
            <w:rPr>
              <w:rFonts w:ascii="Times New Roman" w:eastAsia="新細明體" w:hAnsi="Times New Roman" w:cs="Times New Roman"/>
              <w:sz w:val="24"/>
              <w:szCs w:val="24"/>
            </w:rPr>
            <w:t>由密克羅尼西亞聯邦國會頒布：</w:t>
          </w:r>
        </w:p>
      </w:tc>
    </w:tr>
  </w:tbl>
  <w:p w:rsidR="002A3E13" w:rsidRPr="00FB7323" w:rsidRDefault="002A3E13" w:rsidP="00FB7323">
    <w:pPr>
      <w:pStyle w:val="a3"/>
      <w:overflowPunct w:val="0"/>
      <w:rPr>
        <w:rFonts w:ascii="Times New Roman" w:eastAsia="新細明體" w:hAnsi="Times New Roman" w:cs="Times New Roman"/>
        <w:sz w:val="24"/>
        <w:szCs w:val="24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404"/>
    <w:multiLevelType w:val="multilevel"/>
    <w:tmpl w:val="00000887"/>
    <w:lvl w:ilvl="0">
      <w:start w:val="13"/>
      <w:numFmt w:val="decimal"/>
      <w:lvlText w:val="%1"/>
      <w:lvlJc w:val="left"/>
      <w:pPr>
        <w:ind w:left="5880" w:hanging="5761"/>
      </w:pPr>
      <w:rPr>
        <w:rFonts w:ascii="Courier New" w:hAnsi="Courier New" w:cs="Courier New"/>
        <w:b w:val="0"/>
        <w:bCs w:val="0"/>
        <w:w w:val="99"/>
        <w:sz w:val="24"/>
        <w:szCs w:val="24"/>
      </w:rPr>
    </w:lvl>
    <w:lvl w:ilvl="1">
      <w:start w:val="1"/>
      <w:numFmt w:val="decimal"/>
      <w:lvlText w:val="%2"/>
      <w:lvlJc w:val="left"/>
      <w:pPr>
        <w:ind w:left="1040" w:hanging="720"/>
      </w:pPr>
      <w:rPr>
        <w:rFonts w:ascii="Times New Roman" w:hAnsi="Times New Roman" w:cs="Times New Roman"/>
        <w:b/>
        <w:bCs/>
        <w:sz w:val="24"/>
        <w:szCs w:val="24"/>
      </w:rPr>
    </w:lvl>
    <w:lvl w:ilvl="2">
      <w:start w:val="1"/>
      <w:numFmt w:val="upperRoman"/>
      <w:lvlText w:val="%3"/>
      <w:lvlJc w:val="left"/>
      <w:pPr>
        <w:ind w:left="1040" w:hanging="694"/>
      </w:pPr>
      <w:rPr>
        <w:rFonts w:ascii="Times New Roman" w:hAnsi="Times New Roman" w:cs="Times New Roman"/>
        <w:b/>
        <w:bCs/>
        <w:sz w:val="24"/>
        <w:szCs w:val="24"/>
      </w:rPr>
    </w:lvl>
    <w:lvl w:ilvl="3">
      <w:numFmt w:val="bullet"/>
      <w:lvlText w:val="•"/>
      <w:lvlJc w:val="left"/>
      <w:pPr>
        <w:ind w:left="6697" w:hanging="694"/>
      </w:pPr>
    </w:lvl>
    <w:lvl w:ilvl="4">
      <w:numFmt w:val="bullet"/>
      <w:lvlText w:val="•"/>
      <w:lvlJc w:val="left"/>
      <w:pPr>
        <w:ind w:left="7106" w:hanging="694"/>
      </w:pPr>
    </w:lvl>
    <w:lvl w:ilvl="5">
      <w:numFmt w:val="bullet"/>
      <w:lvlText w:val="•"/>
      <w:lvlJc w:val="left"/>
      <w:pPr>
        <w:ind w:left="7515" w:hanging="694"/>
      </w:pPr>
    </w:lvl>
    <w:lvl w:ilvl="6">
      <w:numFmt w:val="bullet"/>
      <w:lvlText w:val="•"/>
      <w:lvlJc w:val="left"/>
      <w:pPr>
        <w:ind w:left="7924" w:hanging="694"/>
      </w:pPr>
    </w:lvl>
    <w:lvl w:ilvl="7">
      <w:numFmt w:val="bullet"/>
      <w:lvlText w:val="•"/>
      <w:lvlJc w:val="left"/>
      <w:pPr>
        <w:ind w:left="8333" w:hanging="694"/>
      </w:pPr>
    </w:lvl>
    <w:lvl w:ilvl="8">
      <w:numFmt w:val="bullet"/>
      <w:lvlText w:val="•"/>
      <w:lvlJc w:val="left"/>
      <w:pPr>
        <w:ind w:left="8742" w:hanging="694"/>
      </w:pPr>
    </w:lvl>
  </w:abstractNum>
  <w:abstractNum w:abstractNumId="1">
    <w:nsid w:val="00000405"/>
    <w:multiLevelType w:val="multilevel"/>
    <w:tmpl w:val="00000888"/>
    <w:lvl w:ilvl="0">
      <w:start w:val="1"/>
      <w:numFmt w:val="decimal"/>
      <w:lvlText w:val="(%1)"/>
      <w:lvlJc w:val="left"/>
      <w:pPr>
        <w:ind w:left="380" w:hanging="731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1">
      <w:start w:val="1"/>
      <w:numFmt w:val="decimal"/>
      <w:lvlText w:val="(%2)"/>
      <w:lvlJc w:val="left"/>
      <w:pPr>
        <w:ind w:left="380" w:hanging="791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2">
      <w:start w:val="1"/>
      <w:numFmt w:val="decimal"/>
      <w:lvlText w:val="(%3)"/>
      <w:lvlJc w:val="left"/>
      <w:pPr>
        <w:ind w:left="380" w:hanging="850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3">
      <w:numFmt w:val="bullet"/>
      <w:lvlText w:val="•"/>
      <w:lvlJc w:val="left"/>
      <w:pPr>
        <w:ind w:left="3872" w:hanging="850"/>
      </w:pPr>
    </w:lvl>
    <w:lvl w:ilvl="4">
      <w:numFmt w:val="bullet"/>
      <w:lvlText w:val="•"/>
      <w:lvlJc w:val="left"/>
      <w:pPr>
        <w:ind w:left="5036" w:hanging="850"/>
      </w:pPr>
    </w:lvl>
    <w:lvl w:ilvl="5">
      <w:numFmt w:val="bullet"/>
      <w:lvlText w:val="•"/>
      <w:lvlJc w:val="left"/>
      <w:pPr>
        <w:ind w:left="6200" w:hanging="850"/>
      </w:pPr>
    </w:lvl>
    <w:lvl w:ilvl="6">
      <w:numFmt w:val="bullet"/>
      <w:lvlText w:val="•"/>
      <w:lvlJc w:val="left"/>
      <w:pPr>
        <w:ind w:left="7364" w:hanging="850"/>
      </w:pPr>
    </w:lvl>
    <w:lvl w:ilvl="7">
      <w:numFmt w:val="bullet"/>
      <w:lvlText w:val="•"/>
      <w:lvlJc w:val="left"/>
      <w:pPr>
        <w:ind w:left="8528" w:hanging="850"/>
      </w:pPr>
    </w:lvl>
    <w:lvl w:ilvl="8">
      <w:numFmt w:val="bullet"/>
      <w:lvlText w:val="•"/>
      <w:lvlJc w:val="left"/>
      <w:pPr>
        <w:ind w:left="9692" w:hanging="850"/>
      </w:pPr>
    </w:lvl>
  </w:abstractNum>
  <w:abstractNum w:abstractNumId="2">
    <w:nsid w:val="00000406"/>
    <w:multiLevelType w:val="multilevel"/>
    <w:tmpl w:val="00000889"/>
    <w:lvl w:ilvl="0">
      <w:start w:val="1"/>
      <w:numFmt w:val="decimal"/>
      <w:lvlText w:val="(%1)"/>
      <w:lvlJc w:val="left"/>
      <w:pPr>
        <w:ind w:left="380" w:hanging="731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1">
      <w:numFmt w:val="bullet"/>
      <w:lvlText w:val="•"/>
      <w:lvlJc w:val="left"/>
      <w:pPr>
        <w:ind w:left="1544" w:hanging="731"/>
      </w:pPr>
    </w:lvl>
    <w:lvl w:ilvl="2">
      <w:numFmt w:val="bullet"/>
      <w:lvlText w:val="•"/>
      <w:lvlJc w:val="left"/>
      <w:pPr>
        <w:ind w:left="2708" w:hanging="731"/>
      </w:pPr>
    </w:lvl>
    <w:lvl w:ilvl="3">
      <w:numFmt w:val="bullet"/>
      <w:lvlText w:val="•"/>
      <w:lvlJc w:val="left"/>
      <w:pPr>
        <w:ind w:left="3872" w:hanging="731"/>
      </w:pPr>
    </w:lvl>
    <w:lvl w:ilvl="4">
      <w:numFmt w:val="bullet"/>
      <w:lvlText w:val="•"/>
      <w:lvlJc w:val="left"/>
      <w:pPr>
        <w:ind w:left="5036" w:hanging="731"/>
      </w:pPr>
    </w:lvl>
    <w:lvl w:ilvl="5">
      <w:numFmt w:val="bullet"/>
      <w:lvlText w:val="•"/>
      <w:lvlJc w:val="left"/>
      <w:pPr>
        <w:ind w:left="6200" w:hanging="731"/>
      </w:pPr>
    </w:lvl>
    <w:lvl w:ilvl="6">
      <w:numFmt w:val="bullet"/>
      <w:lvlText w:val="•"/>
      <w:lvlJc w:val="left"/>
      <w:pPr>
        <w:ind w:left="7364" w:hanging="731"/>
      </w:pPr>
    </w:lvl>
    <w:lvl w:ilvl="7">
      <w:numFmt w:val="bullet"/>
      <w:lvlText w:val="•"/>
      <w:lvlJc w:val="left"/>
      <w:pPr>
        <w:ind w:left="8528" w:hanging="731"/>
      </w:pPr>
    </w:lvl>
    <w:lvl w:ilvl="8">
      <w:numFmt w:val="bullet"/>
      <w:lvlText w:val="•"/>
      <w:lvlJc w:val="left"/>
      <w:pPr>
        <w:ind w:left="9692" w:hanging="731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hideSpellingErrors/>
  <w:hideGrammaticalErrors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560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32E7"/>
    <w:rsid w:val="000027CD"/>
    <w:rsid w:val="00004B1A"/>
    <w:rsid w:val="000301F0"/>
    <w:rsid w:val="00080B56"/>
    <w:rsid w:val="00086370"/>
    <w:rsid w:val="000D4AD6"/>
    <w:rsid w:val="00122491"/>
    <w:rsid w:val="00131529"/>
    <w:rsid w:val="00157133"/>
    <w:rsid w:val="001732E7"/>
    <w:rsid w:val="00191301"/>
    <w:rsid w:val="001B3F70"/>
    <w:rsid w:val="001B5185"/>
    <w:rsid w:val="001D5A1E"/>
    <w:rsid w:val="001F3C80"/>
    <w:rsid w:val="002202E2"/>
    <w:rsid w:val="002A3E13"/>
    <w:rsid w:val="002E0886"/>
    <w:rsid w:val="002E4214"/>
    <w:rsid w:val="00360398"/>
    <w:rsid w:val="00363B3F"/>
    <w:rsid w:val="00366184"/>
    <w:rsid w:val="00397E00"/>
    <w:rsid w:val="003B6DCF"/>
    <w:rsid w:val="003D26C4"/>
    <w:rsid w:val="003D4F96"/>
    <w:rsid w:val="004125D9"/>
    <w:rsid w:val="00455BB8"/>
    <w:rsid w:val="00465B1E"/>
    <w:rsid w:val="004E0C0F"/>
    <w:rsid w:val="004F081F"/>
    <w:rsid w:val="00527901"/>
    <w:rsid w:val="00536E70"/>
    <w:rsid w:val="00537C69"/>
    <w:rsid w:val="00540981"/>
    <w:rsid w:val="00556C53"/>
    <w:rsid w:val="00557872"/>
    <w:rsid w:val="005631D1"/>
    <w:rsid w:val="005A7116"/>
    <w:rsid w:val="005B0963"/>
    <w:rsid w:val="005D057B"/>
    <w:rsid w:val="005F7DC8"/>
    <w:rsid w:val="006245F6"/>
    <w:rsid w:val="00686C0F"/>
    <w:rsid w:val="006C28C4"/>
    <w:rsid w:val="006F1223"/>
    <w:rsid w:val="00750F23"/>
    <w:rsid w:val="00760296"/>
    <w:rsid w:val="00794BDC"/>
    <w:rsid w:val="00817ABA"/>
    <w:rsid w:val="00836908"/>
    <w:rsid w:val="008414C3"/>
    <w:rsid w:val="00860BEE"/>
    <w:rsid w:val="008930A3"/>
    <w:rsid w:val="008C04D4"/>
    <w:rsid w:val="008E4D91"/>
    <w:rsid w:val="008F636C"/>
    <w:rsid w:val="009013C9"/>
    <w:rsid w:val="00920E26"/>
    <w:rsid w:val="0097016E"/>
    <w:rsid w:val="009D19A4"/>
    <w:rsid w:val="00A253FB"/>
    <w:rsid w:val="00A27564"/>
    <w:rsid w:val="00A61125"/>
    <w:rsid w:val="00A66BCC"/>
    <w:rsid w:val="00A6744E"/>
    <w:rsid w:val="00A978ED"/>
    <w:rsid w:val="00AA2795"/>
    <w:rsid w:val="00AF3EA0"/>
    <w:rsid w:val="00B168CF"/>
    <w:rsid w:val="00B3013D"/>
    <w:rsid w:val="00B37D99"/>
    <w:rsid w:val="00B54A6A"/>
    <w:rsid w:val="00B55560"/>
    <w:rsid w:val="00B63F79"/>
    <w:rsid w:val="00B7274D"/>
    <w:rsid w:val="00C00EAD"/>
    <w:rsid w:val="00C04831"/>
    <w:rsid w:val="00C52948"/>
    <w:rsid w:val="00C8752B"/>
    <w:rsid w:val="00C97078"/>
    <w:rsid w:val="00CD1248"/>
    <w:rsid w:val="00D12AE0"/>
    <w:rsid w:val="00D30758"/>
    <w:rsid w:val="00D508F8"/>
    <w:rsid w:val="00E021F9"/>
    <w:rsid w:val="00E47749"/>
    <w:rsid w:val="00E54546"/>
    <w:rsid w:val="00E564E2"/>
    <w:rsid w:val="00EA439C"/>
    <w:rsid w:val="00F017DA"/>
    <w:rsid w:val="00F029B7"/>
    <w:rsid w:val="00F046D3"/>
    <w:rsid w:val="00F102A7"/>
    <w:rsid w:val="00F53ADB"/>
    <w:rsid w:val="00F56A09"/>
    <w:rsid w:val="00FA10C6"/>
    <w:rsid w:val="00FB7323"/>
    <w:rsid w:val="00FC7F7F"/>
    <w:rsid w:val="00FD1A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6DCF"/>
    <w:pPr>
      <w:widowControl w:val="0"/>
    </w:pPr>
  </w:style>
  <w:style w:type="paragraph" w:styleId="1">
    <w:name w:val="heading 1"/>
    <w:basedOn w:val="a"/>
    <w:next w:val="a"/>
    <w:link w:val="10"/>
    <w:uiPriority w:val="1"/>
    <w:qFormat/>
    <w:rsid w:val="00366184"/>
    <w:pPr>
      <w:autoSpaceDE w:val="0"/>
      <w:autoSpaceDN w:val="0"/>
      <w:adjustRightInd w:val="0"/>
      <w:spacing w:before="9"/>
      <w:ind w:left="3849"/>
      <w:outlineLvl w:val="0"/>
    </w:pPr>
    <w:rPr>
      <w:rFonts w:ascii="Times New Roman" w:eastAsia="新細明體" w:hAnsi="Times New Roman" w:cs="Times New Roman"/>
      <w:b/>
      <w:bCs/>
      <w:kern w:val="0"/>
      <w:sz w:val="28"/>
      <w:szCs w:val="28"/>
    </w:rPr>
  </w:style>
  <w:style w:type="paragraph" w:styleId="2">
    <w:name w:val="heading 2"/>
    <w:basedOn w:val="a"/>
    <w:next w:val="a"/>
    <w:link w:val="20"/>
    <w:uiPriority w:val="1"/>
    <w:qFormat/>
    <w:rsid w:val="00366184"/>
    <w:pPr>
      <w:autoSpaceDE w:val="0"/>
      <w:autoSpaceDN w:val="0"/>
      <w:adjustRightInd w:val="0"/>
      <w:ind w:left="320"/>
      <w:outlineLvl w:val="1"/>
    </w:pPr>
    <w:rPr>
      <w:rFonts w:ascii="Times New Roman" w:eastAsia="新細明體" w:hAnsi="Times New Roman" w:cs="Times New Roman"/>
      <w:b/>
      <w:bCs/>
      <w:kern w:val="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631D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5631D1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5631D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5631D1"/>
    <w:rPr>
      <w:sz w:val="20"/>
      <w:szCs w:val="20"/>
    </w:rPr>
  </w:style>
  <w:style w:type="character" w:customStyle="1" w:styleId="10">
    <w:name w:val="標題 1 字元"/>
    <w:basedOn w:val="a0"/>
    <w:link w:val="1"/>
    <w:uiPriority w:val="1"/>
    <w:rsid w:val="00366184"/>
    <w:rPr>
      <w:rFonts w:ascii="Times New Roman" w:eastAsia="新細明體" w:hAnsi="Times New Roman" w:cs="Times New Roman"/>
      <w:b/>
      <w:bCs/>
      <w:kern w:val="0"/>
      <w:sz w:val="28"/>
      <w:szCs w:val="28"/>
    </w:rPr>
  </w:style>
  <w:style w:type="character" w:customStyle="1" w:styleId="20">
    <w:name w:val="標題 2 字元"/>
    <w:basedOn w:val="a0"/>
    <w:link w:val="2"/>
    <w:uiPriority w:val="1"/>
    <w:rsid w:val="00366184"/>
    <w:rPr>
      <w:rFonts w:ascii="Times New Roman" w:eastAsia="新細明體" w:hAnsi="Times New Roman" w:cs="Times New Roman"/>
      <w:b/>
      <w:bCs/>
      <w:kern w:val="0"/>
      <w:szCs w:val="24"/>
    </w:rPr>
  </w:style>
  <w:style w:type="character" w:styleId="a7">
    <w:name w:val="line number"/>
    <w:basedOn w:val="a0"/>
    <w:uiPriority w:val="99"/>
    <w:semiHidden/>
    <w:unhideWhenUsed/>
    <w:rsid w:val="002A3E13"/>
  </w:style>
  <w:style w:type="table" w:styleId="a8">
    <w:name w:val="Table Grid"/>
    <w:basedOn w:val="a1"/>
    <w:uiPriority w:val="59"/>
    <w:rsid w:val="002A3E1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annotation text"/>
    <w:uiPriority w:val="99"/>
    <w:semiHidden/>
    <w:unhideWhenUsed/>
    <w:rsid w:val="00AA2795"/>
    <w:rPr>
      <w:sz w:val="20"/>
      <w:szCs w:val="20"/>
    </w:rPr>
  </w:style>
  <w:style w:type="character" w:styleId="aa">
    <w:name w:val="annotation reference"/>
    <w:uiPriority w:val="99"/>
    <w:semiHidden/>
    <w:unhideWhenUsed/>
    <w:rsid w:val="00AA2795"/>
    <w:rPr>
      <w:sz w:val="16"/>
      <w:szCs w:val="16"/>
    </w:rPr>
  </w:style>
  <w:style w:type="paragraph" w:styleId="ab">
    <w:name w:val="Balloon Text"/>
    <w:basedOn w:val="a"/>
    <w:link w:val="ac"/>
    <w:uiPriority w:val="99"/>
    <w:semiHidden/>
    <w:unhideWhenUsed/>
    <w:rsid w:val="00FB7323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註解方塊文字 字元"/>
    <w:basedOn w:val="a0"/>
    <w:link w:val="ab"/>
    <w:uiPriority w:val="99"/>
    <w:semiHidden/>
    <w:rsid w:val="00FB7323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細明體"/>
        <a:cs typeface=""/>
      </a:majorFont>
      <a:minorFont>
        <a:latin typeface="Calibri"/>
        <a:ea typeface="新細明體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2D5B9AE-9B92-4DC0-A9D2-66A6193D9C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79</Words>
  <Characters>452</Characters>
  <Application>Microsoft Office Word</Application>
  <DocSecurity>0</DocSecurity>
  <Lines>3</Lines>
  <Paragraphs>1</Paragraphs>
  <ScaleCrop>false</ScaleCrop>
  <Company>Hewlett-Packard Company</Company>
  <LinksUpToDate>false</LinksUpToDate>
  <CharactersWithSpaces>530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Maggie Tsai</dc:creator>
  <cp:lastModifiedBy>user</cp:lastModifiedBy>
  <cp:revision>2</cp:revision>
  <cp:lastPrinted>2017-11-21T08:37:00Z</cp:lastPrinted>
  <dcterms:created xsi:type="dcterms:W3CDTF">2017-12-19T08:30:00Z</dcterms:created>
  <dcterms:modified xsi:type="dcterms:W3CDTF">2017-12-19T08:30:00Z</dcterms:modified>
</cp:coreProperties>
</file>