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00547" w:rsidRPr="007D7BD5" w:rsidRDefault="00B76CA0" w:rsidP="00E35356">
      <w:pPr>
        <w:pStyle w:val="1"/>
        <w:overflowPunct w:val="0"/>
        <w:autoSpaceDE/>
        <w:autoSpaceDN/>
        <w:spacing w:beforeLines="100" w:afterLines="100"/>
        <w:ind w:left="0"/>
        <w:jc w:val="center"/>
        <w:rPr>
          <w:b w:val="0"/>
          <w:bCs w:val="0"/>
        </w:rPr>
      </w:pPr>
      <w:r w:rsidRPr="007D7BD5">
        <w:rPr>
          <w:rFonts w:hAnsi="新細明體"/>
        </w:rPr>
        <w:t>第</w:t>
      </w:r>
      <w:r w:rsidRPr="007D7BD5">
        <w:t>4</w:t>
      </w:r>
      <w:r w:rsidRPr="007D7BD5">
        <w:rPr>
          <w:rFonts w:hAnsi="新細明體"/>
        </w:rPr>
        <w:t>章</w:t>
      </w:r>
    </w:p>
    <w:p w:rsidR="00200547" w:rsidRPr="007D7BD5" w:rsidRDefault="00B76CA0" w:rsidP="00E35356">
      <w:pPr>
        <w:overflowPunct w:val="0"/>
        <w:spacing w:beforeLines="100" w:afterLines="100"/>
        <w:jc w:val="center"/>
        <w:rPr>
          <w:rFonts w:ascii="Times New Roman" w:eastAsia="新細明體" w:hAnsi="Times New Roman" w:cs="Times New Roman"/>
        </w:rPr>
      </w:pPr>
      <w:r w:rsidRPr="007D7BD5">
        <w:rPr>
          <w:rFonts w:ascii="Times New Roman" w:eastAsia="新細明體" w:hAnsi="新細明體" w:cs="Times New Roman"/>
          <w:b/>
          <w:bCs/>
        </w:rPr>
        <w:t>外國捕魚及相關活動</w:t>
      </w:r>
      <w:r w:rsidR="00D72B4A" w:rsidRPr="007D7BD5">
        <w:rPr>
          <w:rFonts w:ascii="Times New Roman" w:eastAsia="新細明體" w:hAnsi="新細明體" w:cs="Times New Roman"/>
          <w:b/>
          <w:bCs/>
        </w:rPr>
        <w:t>入漁協定</w:t>
      </w:r>
    </w:p>
    <w:p w:rsidR="00200547" w:rsidRPr="007D7BD5" w:rsidRDefault="00200547" w:rsidP="00E35356">
      <w:pPr>
        <w:overflowPunct w:val="0"/>
        <w:spacing w:beforeLines="100" w:afterLines="100"/>
        <w:jc w:val="both"/>
        <w:rPr>
          <w:rFonts w:ascii="Times New Roman" w:eastAsia="新細明體" w:hAnsi="Times New Roman" w:cs="Times New Roman"/>
          <w:b/>
          <w:bCs/>
          <w:sz w:val="19"/>
          <w:szCs w:val="19"/>
          <w:u w:val="single"/>
        </w:rPr>
      </w:pPr>
    </w:p>
    <w:p w:rsidR="00200547" w:rsidRPr="007D7BD5" w:rsidRDefault="00B76CA0" w:rsidP="00E35356">
      <w:pPr>
        <w:overflowPunct w:val="0"/>
        <w:spacing w:beforeLines="100" w:afterLines="100"/>
        <w:jc w:val="both"/>
        <w:rPr>
          <w:rFonts w:ascii="Times New Roman" w:eastAsia="新細明體" w:hAnsi="Times New Roman" w:cs="Times New Roman"/>
          <w:sz w:val="19"/>
          <w:szCs w:val="19"/>
        </w:rPr>
      </w:pPr>
      <w:r w:rsidRPr="007D7BD5">
        <w:rPr>
          <w:rFonts w:ascii="Times New Roman" w:eastAsia="新細明體" w:hAnsi="新細明體" w:cs="Times New Roman"/>
          <w:b/>
          <w:bCs/>
          <w:sz w:val="19"/>
          <w:szCs w:val="19"/>
          <w:u w:val="single"/>
        </w:rPr>
        <w:t>編者按</w:t>
      </w:r>
      <w:r w:rsidRPr="007D7BD5">
        <w:rPr>
          <w:rFonts w:ascii="Times New Roman" w:eastAsia="新細明體" w:hAnsi="新細明體" w:cs="Times New Roman"/>
          <w:b/>
          <w:bCs/>
          <w:sz w:val="19"/>
          <w:szCs w:val="19"/>
        </w:rPr>
        <w:t>：</w:t>
      </w:r>
      <w:r w:rsidRPr="007D7BD5">
        <w:rPr>
          <w:rFonts w:ascii="Times New Roman" w:eastAsia="新細明體" w:hAnsi="Times New Roman" w:cs="Times New Roman"/>
          <w:sz w:val="19"/>
          <w:szCs w:val="19"/>
        </w:rPr>
        <w:t>PL 12-34</w:t>
      </w:r>
      <w:r w:rsidRPr="007D7BD5">
        <w:rPr>
          <w:rFonts w:ascii="Times New Roman" w:eastAsia="新細明體" w:hAnsi="新細明體" w:cs="Times New Roman"/>
          <w:sz w:val="19"/>
          <w:szCs w:val="19"/>
        </w:rPr>
        <w:t>第</w:t>
      </w:r>
      <w:r w:rsidRPr="007D7BD5">
        <w:rPr>
          <w:rFonts w:ascii="Times New Roman" w:eastAsia="新細明體" w:hAnsi="Times New Roman" w:cs="Times New Roman"/>
          <w:sz w:val="19"/>
          <w:szCs w:val="19"/>
        </w:rPr>
        <w:t>41</w:t>
      </w:r>
      <w:r w:rsidR="00E82D5E" w:rsidRPr="007D7BD5">
        <w:rPr>
          <w:rFonts w:ascii="Times New Roman" w:eastAsia="新細明體" w:hAnsi="新細明體" w:cs="Times New Roman"/>
          <w:sz w:val="19"/>
          <w:szCs w:val="19"/>
        </w:rPr>
        <w:t>節</w:t>
      </w:r>
      <w:r w:rsidRPr="007D7BD5">
        <w:rPr>
          <w:rFonts w:ascii="Times New Roman" w:eastAsia="新細明體" w:hAnsi="新細明體" w:cs="Times New Roman"/>
          <w:sz w:val="19"/>
          <w:szCs w:val="19"/>
        </w:rPr>
        <w:t>產生本</w:t>
      </w:r>
      <w:proofErr w:type="gramStart"/>
      <w:r w:rsidRPr="007D7BD5">
        <w:rPr>
          <w:rFonts w:ascii="Times New Roman" w:eastAsia="新細明體" w:hAnsi="新細明體" w:cs="Times New Roman"/>
          <w:sz w:val="19"/>
          <w:szCs w:val="19"/>
        </w:rPr>
        <w:t>篇</w:t>
      </w:r>
      <w:r w:rsidR="00737FB0" w:rsidRPr="007D7BD5">
        <w:rPr>
          <w:rFonts w:ascii="Times New Roman" w:eastAsia="新細明體" w:hAnsi="新細明體" w:cs="Times New Roman"/>
          <w:sz w:val="19"/>
          <w:szCs w:val="19"/>
        </w:rPr>
        <w:t>第</w:t>
      </w:r>
      <w:r w:rsidR="00737FB0" w:rsidRPr="007D7BD5">
        <w:rPr>
          <w:rFonts w:ascii="Times New Roman" w:eastAsia="新細明體" w:hAnsi="Times New Roman" w:cs="Times New Roman"/>
          <w:sz w:val="19"/>
          <w:szCs w:val="19"/>
        </w:rPr>
        <w:t>I</w:t>
      </w:r>
      <w:r w:rsidR="00D72B4A" w:rsidRPr="007D7BD5">
        <w:rPr>
          <w:rFonts w:ascii="Times New Roman" w:eastAsia="新細明體" w:hAnsi="新細明體" w:cs="Times New Roman"/>
          <w:sz w:val="19"/>
          <w:szCs w:val="19"/>
        </w:rPr>
        <w:t>子篇</w:t>
      </w:r>
      <w:proofErr w:type="gramEnd"/>
      <w:r w:rsidRPr="007D7BD5">
        <w:rPr>
          <w:rFonts w:ascii="Times New Roman" w:eastAsia="新細明體" w:hAnsi="新細明體" w:cs="Times New Roman"/>
          <w:sz w:val="19"/>
          <w:szCs w:val="19"/>
        </w:rPr>
        <w:t>新的第</w:t>
      </w:r>
      <w:r w:rsidRPr="007D7BD5">
        <w:rPr>
          <w:rFonts w:ascii="Times New Roman" w:eastAsia="新細明體" w:hAnsi="Times New Roman" w:cs="Times New Roman"/>
          <w:sz w:val="19"/>
          <w:szCs w:val="19"/>
        </w:rPr>
        <w:t>4</w:t>
      </w:r>
      <w:r w:rsidRPr="007D7BD5">
        <w:rPr>
          <w:rFonts w:ascii="Times New Roman" w:eastAsia="新細明體" w:hAnsi="新細明體" w:cs="Times New Roman"/>
          <w:sz w:val="19"/>
          <w:szCs w:val="19"/>
        </w:rPr>
        <w:t>章，標題為「外國捕魚及相關活動</w:t>
      </w:r>
      <w:r w:rsidR="00D72B4A" w:rsidRPr="007D7BD5">
        <w:rPr>
          <w:rFonts w:ascii="Times New Roman" w:eastAsia="新細明體" w:hAnsi="新細明體" w:cs="Times New Roman"/>
          <w:sz w:val="19"/>
          <w:szCs w:val="19"/>
        </w:rPr>
        <w:t>入漁協定</w:t>
      </w:r>
      <w:r w:rsidRPr="007D7BD5">
        <w:rPr>
          <w:rFonts w:ascii="Times New Roman" w:eastAsia="新細明體" w:hAnsi="新細明體" w:cs="Times New Roman"/>
          <w:sz w:val="19"/>
          <w:szCs w:val="19"/>
        </w:rPr>
        <w:t>」。</w:t>
      </w:r>
    </w:p>
    <w:p w:rsidR="00200547" w:rsidRPr="007D7BD5" w:rsidRDefault="00200547" w:rsidP="00E35356">
      <w:pPr>
        <w:overflowPunct w:val="0"/>
        <w:spacing w:beforeLines="100" w:afterLines="100"/>
        <w:jc w:val="both"/>
        <w:rPr>
          <w:rFonts w:ascii="Times New Roman" w:eastAsia="新細明體" w:hAnsi="Times New Roman" w:cs="Times New Roman"/>
          <w:sz w:val="19"/>
          <w:szCs w:val="19"/>
        </w:rPr>
      </w:pPr>
    </w:p>
    <w:p w:rsidR="00200547" w:rsidRPr="007D7BD5" w:rsidRDefault="00B76CA0" w:rsidP="00E35356">
      <w:pPr>
        <w:overflowPunct w:val="0"/>
        <w:spacing w:beforeLines="100" w:afterLines="100"/>
        <w:jc w:val="both"/>
        <w:rPr>
          <w:rFonts w:ascii="Times New Roman" w:eastAsia="新細明體" w:hAnsi="Times New Roman" w:cs="Times New Roman"/>
          <w:sz w:val="19"/>
          <w:szCs w:val="19"/>
        </w:rPr>
      </w:pPr>
      <w:r w:rsidRPr="007D7BD5">
        <w:rPr>
          <w:rFonts w:ascii="Times New Roman" w:eastAsia="新細明體" w:hAnsi="Times New Roman" w:cs="Times New Roman"/>
          <w:sz w:val="19"/>
          <w:szCs w:val="19"/>
        </w:rPr>
        <w:t>PL 12-34</w:t>
      </w:r>
      <w:r w:rsidRPr="007D7BD5">
        <w:rPr>
          <w:rFonts w:ascii="Times New Roman" w:eastAsia="新細明體" w:hAnsi="新細明體" w:cs="Times New Roman"/>
          <w:sz w:val="19"/>
          <w:szCs w:val="19"/>
        </w:rPr>
        <w:t>第</w:t>
      </w:r>
      <w:r w:rsidRPr="007D7BD5">
        <w:rPr>
          <w:rFonts w:ascii="Times New Roman" w:eastAsia="新細明體" w:hAnsi="Times New Roman" w:cs="Times New Roman"/>
          <w:sz w:val="19"/>
          <w:szCs w:val="19"/>
        </w:rPr>
        <w:t>1</w:t>
      </w:r>
      <w:r w:rsidR="00E82D5E" w:rsidRPr="007D7BD5">
        <w:rPr>
          <w:rFonts w:ascii="Times New Roman" w:eastAsia="新細明體" w:hAnsi="新細明體" w:cs="Times New Roman"/>
          <w:sz w:val="19"/>
          <w:szCs w:val="19"/>
        </w:rPr>
        <w:t>節</w:t>
      </w:r>
      <w:r w:rsidRPr="007D7BD5">
        <w:rPr>
          <w:rFonts w:ascii="Times New Roman" w:eastAsia="新細明體" w:hAnsi="新細明體" w:cs="Times New Roman"/>
          <w:sz w:val="19"/>
          <w:szCs w:val="19"/>
        </w:rPr>
        <w:t>廢</w:t>
      </w:r>
      <w:r w:rsidR="00737FB0" w:rsidRPr="007D7BD5">
        <w:rPr>
          <w:rFonts w:ascii="Times New Roman" w:eastAsia="新細明體" w:hAnsi="新細明體" w:cs="Times New Roman"/>
          <w:sz w:val="19"/>
          <w:szCs w:val="19"/>
        </w:rPr>
        <w:t>止</w:t>
      </w:r>
      <w:r w:rsidRPr="007D7BD5">
        <w:rPr>
          <w:rFonts w:ascii="Times New Roman" w:eastAsia="新細明體" w:hAnsi="新細明體" w:cs="Times New Roman"/>
          <w:sz w:val="19"/>
          <w:szCs w:val="19"/>
        </w:rPr>
        <w:t>第</w:t>
      </w:r>
      <w:r w:rsidRPr="007D7BD5">
        <w:rPr>
          <w:rFonts w:ascii="Times New Roman" w:eastAsia="新細明體" w:hAnsi="Times New Roman" w:cs="Times New Roman"/>
          <w:sz w:val="19"/>
          <w:szCs w:val="19"/>
        </w:rPr>
        <w:t>1</w:t>
      </w:r>
      <w:r w:rsidRPr="007D7BD5">
        <w:rPr>
          <w:rFonts w:ascii="Times New Roman" w:eastAsia="新細明體" w:hAnsi="新細明體" w:cs="Times New Roman"/>
          <w:sz w:val="19"/>
          <w:szCs w:val="19"/>
        </w:rPr>
        <w:t>至</w:t>
      </w:r>
      <w:r w:rsidRPr="007D7BD5">
        <w:rPr>
          <w:rFonts w:ascii="Times New Roman" w:eastAsia="新細明體" w:hAnsi="Times New Roman" w:cs="Times New Roman"/>
          <w:sz w:val="19"/>
          <w:szCs w:val="19"/>
        </w:rPr>
        <w:t>5</w:t>
      </w:r>
      <w:r w:rsidRPr="007D7BD5">
        <w:rPr>
          <w:rFonts w:ascii="Times New Roman" w:eastAsia="新細明體" w:hAnsi="新細明體" w:cs="Times New Roman"/>
          <w:sz w:val="19"/>
          <w:szCs w:val="19"/>
        </w:rPr>
        <w:t>章全部。</w:t>
      </w:r>
      <w:r w:rsidRPr="007D7BD5">
        <w:rPr>
          <w:rFonts w:ascii="Times New Roman" w:eastAsia="新細明體" w:hAnsi="Times New Roman" w:cs="Times New Roman"/>
          <w:sz w:val="19"/>
          <w:szCs w:val="19"/>
        </w:rPr>
        <w:t>PL 12-34</w:t>
      </w:r>
      <w:r w:rsidRPr="007D7BD5">
        <w:rPr>
          <w:rFonts w:ascii="Times New Roman" w:eastAsia="新細明體" w:hAnsi="新細明體" w:cs="Times New Roman"/>
          <w:sz w:val="19"/>
          <w:szCs w:val="19"/>
        </w:rPr>
        <w:t>第</w:t>
      </w:r>
      <w:r w:rsidRPr="007D7BD5">
        <w:rPr>
          <w:rFonts w:ascii="Times New Roman" w:eastAsia="新細明體" w:hAnsi="Times New Roman" w:cs="Times New Roman"/>
          <w:sz w:val="19"/>
          <w:szCs w:val="19"/>
        </w:rPr>
        <w:t>2</w:t>
      </w:r>
      <w:r w:rsidR="00E82D5E" w:rsidRPr="007D7BD5">
        <w:rPr>
          <w:rFonts w:ascii="Times New Roman" w:eastAsia="新細明體" w:hAnsi="新細明體" w:cs="Times New Roman"/>
          <w:sz w:val="19"/>
          <w:szCs w:val="19"/>
        </w:rPr>
        <w:t>節</w:t>
      </w:r>
      <w:r w:rsidRPr="007D7BD5">
        <w:rPr>
          <w:rFonts w:ascii="Times New Roman" w:eastAsia="新細明體" w:hAnsi="新細明體" w:cs="Times New Roman"/>
          <w:sz w:val="19"/>
          <w:szCs w:val="19"/>
        </w:rPr>
        <w:t>頒布新的</w:t>
      </w:r>
      <w:r w:rsidR="00737FB0" w:rsidRPr="007D7BD5">
        <w:rPr>
          <w:rFonts w:ascii="Times New Roman" w:eastAsia="新細明體" w:hAnsi="新細明體" w:cs="Times New Roman"/>
          <w:sz w:val="19"/>
          <w:szCs w:val="19"/>
        </w:rPr>
        <w:t>第</w:t>
      </w:r>
      <w:r w:rsidR="00737FB0" w:rsidRPr="007D7BD5">
        <w:rPr>
          <w:rFonts w:ascii="Times New Roman" w:eastAsia="新細明體" w:hAnsi="Times New Roman" w:cs="Times New Roman"/>
          <w:sz w:val="19"/>
          <w:szCs w:val="19"/>
        </w:rPr>
        <w:t>I</w:t>
      </w:r>
      <w:proofErr w:type="gramStart"/>
      <w:r w:rsidR="00D72B4A" w:rsidRPr="007D7BD5">
        <w:rPr>
          <w:rFonts w:ascii="Times New Roman" w:eastAsia="新細明體" w:hAnsi="新細明體" w:cs="Times New Roman"/>
          <w:sz w:val="19"/>
          <w:szCs w:val="19"/>
        </w:rPr>
        <w:t>子篇</w:t>
      </w:r>
      <w:proofErr w:type="gramEnd"/>
      <w:r w:rsidRPr="007D7BD5">
        <w:rPr>
          <w:rFonts w:ascii="Times New Roman" w:eastAsia="新細明體" w:hAnsi="新細明體" w:cs="Times New Roman"/>
          <w:sz w:val="19"/>
          <w:szCs w:val="19"/>
        </w:rPr>
        <w:t>，標題為「</w:t>
      </w:r>
      <w:r w:rsidRPr="007D7BD5">
        <w:rPr>
          <w:rFonts w:ascii="Times New Roman" w:eastAsia="新細明體" w:hAnsi="Times New Roman" w:cs="Times New Roman"/>
          <w:sz w:val="19"/>
          <w:szCs w:val="19"/>
        </w:rPr>
        <w:t>2002</w:t>
      </w:r>
      <w:r w:rsidRPr="007D7BD5">
        <w:rPr>
          <w:rFonts w:ascii="Times New Roman" w:eastAsia="新細明體" w:hAnsi="新細明體" w:cs="Times New Roman"/>
          <w:sz w:val="19"/>
          <w:szCs w:val="19"/>
        </w:rPr>
        <w:t>年海洋資源法」。</w:t>
      </w:r>
      <w:r w:rsidRPr="007D7BD5">
        <w:rPr>
          <w:rFonts w:ascii="Times New Roman" w:eastAsia="新細明體" w:hAnsi="Times New Roman" w:cs="Times New Roman"/>
          <w:sz w:val="19"/>
          <w:szCs w:val="19"/>
        </w:rPr>
        <w:t>PL 12-34</w:t>
      </w:r>
      <w:r w:rsidRPr="007D7BD5">
        <w:rPr>
          <w:rFonts w:ascii="Times New Roman" w:eastAsia="新細明體" w:hAnsi="新細明體" w:cs="Times New Roman"/>
          <w:sz w:val="19"/>
          <w:szCs w:val="19"/>
        </w:rPr>
        <w:t>第</w:t>
      </w:r>
      <w:r w:rsidRPr="007D7BD5">
        <w:rPr>
          <w:rFonts w:ascii="Times New Roman" w:eastAsia="新細明體" w:hAnsi="Times New Roman" w:cs="Times New Roman"/>
          <w:sz w:val="19"/>
          <w:szCs w:val="19"/>
        </w:rPr>
        <w:t>10</w:t>
      </w:r>
      <w:r w:rsidR="00732323" w:rsidRPr="007D7BD5">
        <w:rPr>
          <w:rFonts w:ascii="Times New Roman" w:eastAsia="新細明體" w:hAnsi="Times New Roman" w:cs="Times New Roman"/>
          <w:sz w:val="19"/>
          <w:szCs w:val="19"/>
        </w:rPr>
        <w:t>4</w:t>
      </w:r>
      <w:r w:rsidR="00E82D5E" w:rsidRPr="007D7BD5">
        <w:rPr>
          <w:rFonts w:ascii="Times New Roman" w:eastAsia="新細明體" w:hAnsi="新細明體" w:cs="Times New Roman"/>
          <w:sz w:val="19"/>
          <w:szCs w:val="19"/>
        </w:rPr>
        <w:t>節</w:t>
      </w:r>
      <w:r w:rsidRPr="007D7BD5">
        <w:rPr>
          <w:rFonts w:ascii="Times New Roman" w:eastAsia="新細明體" w:hAnsi="新細明體" w:cs="Times New Roman"/>
          <w:sz w:val="19"/>
          <w:szCs w:val="19"/>
        </w:rPr>
        <w:t>將第</w:t>
      </w:r>
      <w:r w:rsidRPr="007D7BD5">
        <w:rPr>
          <w:rFonts w:ascii="Times New Roman" w:eastAsia="新細明體" w:hAnsi="Times New Roman" w:cs="Times New Roman"/>
          <w:sz w:val="19"/>
          <w:szCs w:val="19"/>
        </w:rPr>
        <w:t>6</w:t>
      </w:r>
      <w:r w:rsidRPr="007D7BD5">
        <w:rPr>
          <w:rFonts w:ascii="Times New Roman" w:eastAsia="新細明體" w:hAnsi="新細明體" w:cs="Times New Roman"/>
          <w:sz w:val="19"/>
          <w:szCs w:val="19"/>
        </w:rPr>
        <w:t>及</w:t>
      </w:r>
      <w:r w:rsidRPr="007D7BD5">
        <w:rPr>
          <w:rFonts w:ascii="Times New Roman" w:eastAsia="新細明體" w:hAnsi="Times New Roman" w:cs="Times New Roman"/>
          <w:sz w:val="19"/>
          <w:szCs w:val="19"/>
        </w:rPr>
        <w:t>7</w:t>
      </w:r>
      <w:r w:rsidRPr="007D7BD5">
        <w:rPr>
          <w:rFonts w:ascii="Times New Roman" w:eastAsia="新細明體" w:hAnsi="新細明體" w:cs="Times New Roman"/>
          <w:sz w:val="19"/>
          <w:szCs w:val="19"/>
        </w:rPr>
        <w:t>章分別重新編號為第</w:t>
      </w:r>
      <w:r w:rsidRPr="007D7BD5">
        <w:rPr>
          <w:rFonts w:ascii="Times New Roman" w:eastAsia="新細明體" w:hAnsi="Times New Roman" w:cs="Times New Roman"/>
          <w:sz w:val="19"/>
          <w:szCs w:val="19"/>
        </w:rPr>
        <w:t>10</w:t>
      </w:r>
      <w:r w:rsidRPr="007D7BD5">
        <w:rPr>
          <w:rFonts w:ascii="Times New Roman" w:eastAsia="新細明體" w:hAnsi="新細明體" w:cs="Times New Roman"/>
          <w:sz w:val="19"/>
          <w:szCs w:val="19"/>
        </w:rPr>
        <w:t>及</w:t>
      </w:r>
      <w:r w:rsidRPr="007D7BD5">
        <w:rPr>
          <w:rFonts w:ascii="Times New Roman" w:eastAsia="新細明體" w:hAnsi="Times New Roman" w:cs="Times New Roman"/>
          <w:sz w:val="19"/>
          <w:szCs w:val="19"/>
        </w:rPr>
        <w:t>11</w:t>
      </w:r>
      <w:r w:rsidRPr="007D7BD5">
        <w:rPr>
          <w:rFonts w:ascii="Times New Roman" w:eastAsia="新細明體" w:hAnsi="新細明體" w:cs="Times New Roman"/>
          <w:sz w:val="19"/>
          <w:szCs w:val="19"/>
        </w:rPr>
        <w:t>章。</w:t>
      </w:r>
      <w:r w:rsidRPr="007D7BD5">
        <w:rPr>
          <w:rFonts w:ascii="Times New Roman" w:eastAsia="新細明體" w:hAnsi="Times New Roman" w:cs="Times New Roman"/>
          <w:sz w:val="19"/>
          <w:szCs w:val="19"/>
        </w:rPr>
        <w:t>PL 12-34</w:t>
      </w:r>
      <w:r w:rsidRPr="007D7BD5">
        <w:rPr>
          <w:rFonts w:ascii="Times New Roman" w:eastAsia="新細明體" w:hAnsi="新細明體" w:cs="Times New Roman"/>
          <w:sz w:val="19"/>
          <w:szCs w:val="19"/>
        </w:rPr>
        <w:t>頒布新的</w:t>
      </w:r>
      <w:r w:rsidR="00737FB0" w:rsidRPr="007D7BD5">
        <w:rPr>
          <w:rFonts w:ascii="Times New Roman" w:eastAsia="新細明體" w:hAnsi="新細明體" w:cs="Times New Roman"/>
          <w:sz w:val="19"/>
          <w:szCs w:val="19"/>
        </w:rPr>
        <w:t>第</w:t>
      </w:r>
      <w:r w:rsidR="00737FB0" w:rsidRPr="007D7BD5">
        <w:rPr>
          <w:rFonts w:ascii="Times New Roman" w:eastAsia="新細明體" w:hAnsi="Times New Roman" w:cs="Times New Roman"/>
          <w:sz w:val="19"/>
          <w:szCs w:val="19"/>
        </w:rPr>
        <w:t>I</w:t>
      </w:r>
      <w:proofErr w:type="gramStart"/>
      <w:r w:rsidR="00D72B4A" w:rsidRPr="007D7BD5">
        <w:rPr>
          <w:rFonts w:ascii="Times New Roman" w:eastAsia="新細明體" w:hAnsi="新細明體" w:cs="Times New Roman"/>
          <w:sz w:val="19"/>
          <w:szCs w:val="19"/>
        </w:rPr>
        <w:t>子篇</w:t>
      </w:r>
      <w:r w:rsidRPr="007D7BD5">
        <w:rPr>
          <w:rFonts w:ascii="Times New Roman" w:eastAsia="新細明體" w:hAnsi="新細明體" w:cs="Times New Roman"/>
          <w:sz w:val="19"/>
          <w:szCs w:val="19"/>
        </w:rPr>
        <w:t>第</w:t>
      </w:r>
      <w:r w:rsidRPr="007D7BD5">
        <w:rPr>
          <w:rFonts w:ascii="Times New Roman" w:eastAsia="新細明體" w:hAnsi="Times New Roman" w:cs="Times New Roman"/>
          <w:sz w:val="19"/>
          <w:szCs w:val="19"/>
        </w:rPr>
        <w:t>1</w:t>
      </w:r>
      <w:proofErr w:type="gramEnd"/>
      <w:r w:rsidRPr="007D7BD5">
        <w:rPr>
          <w:rFonts w:ascii="Times New Roman" w:eastAsia="新細明體" w:hAnsi="新細明體" w:cs="Times New Roman"/>
          <w:sz w:val="19"/>
          <w:szCs w:val="19"/>
        </w:rPr>
        <w:t>至</w:t>
      </w:r>
      <w:r w:rsidRPr="007D7BD5">
        <w:rPr>
          <w:rFonts w:ascii="Times New Roman" w:eastAsia="新細明體" w:hAnsi="Times New Roman" w:cs="Times New Roman"/>
          <w:sz w:val="19"/>
          <w:szCs w:val="19"/>
        </w:rPr>
        <w:t>9</w:t>
      </w:r>
      <w:r w:rsidRPr="007D7BD5">
        <w:rPr>
          <w:rFonts w:ascii="Times New Roman" w:eastAsia="新細明體" w:hAnsi="新細明體" w:cs="Times New Roman"/>
          <w:sz w:val="19"/>
          <w:szCs w:val="19"/>
        </w:rPr>
        <w:t>章；</w:t>
      </w:r>
      <w:r w:rsidRPr="007D7BD5">
        <w:rPr>
          <w:rFonts w:ascii="Times New Roman" w:eastAsia="新細明體" w:hAnsi="Times New Roman" w:cs="Times New Roman"/>
          <w:sz w:val="19"/>
          <w:szCs w:val="19"/>
        </w:rPr>
        <w:t>PL 12-34</w:t>
      </w:r>
      <w:r w:rsidRPr="007D7BD5">
        <w:rPr>
          <w:rFonts w:ascii="Times New Roman" w:eastAsia="新細明體" w:hAnsi="新細明體" w:cs="Times New Roman"/>
          <w:sz w:val="19"/>
          <w:szCs w:val="19"/>
        </w:rPr>
        <w:t>於</w:t>
      </w:r>
      <w:r w:rsidRPr="007D7BD5">
        <w:rPr>
          <w:rFonts w:ascii="Times New Roman" w:eastAsia="新細明體" w:hAnsi="Times New Roman" w:cs="Times New Roman"/>
          <w:sz w:val="19"/>
          <w:szCs w:val="19"/>
        </w:rPr>
        <w:t>2002</w:t>
      </w:r>
      <w:r w:rsidRPr="007D7BD5">
        <w:rPr>
          <w:rFonts w:ascii="Times New Roman" w:eastAsia="新細明體" w:hAnsi="新細明體" w:cs="Times New Roman"/>
          <w:sz w:val="19"/>
          <w:szCs w:val="19"/>
        </w:rPr>
        <w:t>年成為法律，未經總統</w:t>
      </w:r>
      <w:r w:rsidRPr="007D7BD5">
        <w:rPr>
          <w:rFonts w:ascii="Times New Roman" w:eastAsia="新細明體" w:hAnsi="Times New Roman" w:cs="Times New Roman"/>
          <w:sz w:val="19"/>
          <w:szCs w:val="19"/>
        </w:rPr>
        <w:t xml:space="preserve"> Leo A. </w:t>
      </w:r>
      <w:proofErr w:type="spellStart"/>
      <w:r w:rsidRPr="007D7BD5">
        <w:rPr>
          <w:rFonts w:ascii="Times New Roman" w:eastAsia="新細明體" w:hAnsi="Times New Roman" w:cs="Times New Roman"/>
          <w:sz w:val="19"/>
          <w:szCs w:val="19"/>
        </w:rPr>
        <w:t>Falcam</w:t>
      </w:r>
      <w:proofErr w:type="spellEnd"/>
      <w:r w:rsidRPr="007D7BD5">
        <w:rPr>
          <w:rFonts w:ascii="Times New Roman" w:eastAsia="新細明體" w:hAnsi="Times New Roman" w:cs="Times New Roman"/>
          <w:sz w:val="19"/>
          <w:szCs w:val="19"/>
        </w:rPr>
        <w:t xml:space="preserve"> </w:t>
      </w:r>
      <w:r w:rsidRPr="007D7BD5">
        <w:rPr>
          <w:rFonts w:ascii="Times New Roman" w:eastAsia="新細明體" w:hAnsi="新細明體" w:cs="Times New Roman"/>
          <w:sz w:val="19"/>
          <w:szCs w:val="19"/>
        </w:rPr>
        <w:t>簽署。</w:t>
      </w:r>
    </w:p>
    <w:p w:rsidR="00200547" w:rsidRPr="007D7BD5" w:rsidRDefault="00200547" w:rsidP="00E35356">
      <w:pPr>
        <w:overflowPunct w:val="0"/>
        <w:spacing w:beforeLines="100" w:afterLines="100"/>
        <w:jc w:val="both"/>
        <w:rPr>
          <w:rFonts w:ascii="Times New Roman" w:eastAsia="新細明體" w:hAnsi="Times New Roman" w:cs="Times New Roman"/>
          <w:sz w:val="19"/>
          <w:szCs w:val="19"/>
        </w:rPr>
      </w:pPr>
    </w:p>
    <w:p w:rsidR="00200547" w:rsidRPr="007D7BD5" w:rsidRDefault="00E82D5E" w:rsidP="00E35356">
      <w:pPr>
        <w:pStyle w:val="1"/>
        <w:overflowPunct w:val="0"/>
        <w:autoSpaceDE/>
        <w:autoSpaceDN/>
        <w:spacing w:beforeLines="100" w:afterLines="100"/>
        <w:ind w:left="0"/>
        <w:jc w:val="both"/>
        <w:rPr>
          <w:b w:val="0"/>
          <w:bCs w:val="0"/>
        </w:rPr>
      </w:pPr>
      <w:r w:rsidRPr="007D7BD5">
        <w:rPr>
          <w:rFonts w:hAnsi="新細明體"/>
        </w:rPr>
        <w:t>節</w:t>
      </w:r>
      <w:r w:rsidR="00B76CA0" w:rsidRPr="007D7BD5">
        <w:rPr>
          <w:rFonts w:hAnsi="新細明體"/>
        </w:rPr>
        <w:t>次</w:t>
      </w:r>
    </w:p>
    <w:p w:rsidR="00200547" w:rsidRPr="007D7BD5" w:rsidRDefault="00B76CA0" w:rsidP="00E35356">
      <w:pPr>
        <w:overflowPunct w:val="0"/>
        <w:spacing w:beforeLines="100" w:afterLines="100"/>
        <w:ind w:left="964" w:hanging="964"/>
        <w:jc w:val="both"/>
        <w:rPr>
          <w:rFonts w:ascii="Times New Roman" w:eastAsia="新細明體" w:hAnsi="Times New Roman" w:cs="Times New Roman"/>
        </w:rPr>
      </w:pPr>
      <w:r w:rsidRPr="007D7BD5">
        <w:rPr>
          <w:rFonts w:ascii="Times New Roman" w:eastAsia="新細明體" w:hAnsi="Times New Roman" w:cs="Times New Roman"/>
          <w:b/>
          <w:bCs/>
        </w:rPr>
        <w:t>§ 401.</w:t>
      </w:r>
      <w:r w:rsidRPr="007D7BD5">
        <w:rPr>
          <w:rFonts w:ascii="Times New Roman" w:eastAsia="新細明體" w:hAnsi="Times New Roman" w:cs="Times New Roman"/>
          <w:b/>
          <w:bCs/>
        </w:rPr>
        <w:tab/>
        <w:t>[</w:t>
      </w:r>
      <w:r w:rsidRPr="007D7BD5">
        <w:rPr>
          <w:rFonts w:ascii="Times New Roman" w:eastAsia="新細明體" w:hAnsi="新細明體" w:cs="Times New Roman"/>
          <w:b/>
          <w:bCs/>
        </w:rPr>
        <w:t>保留</w:t>
      </w:r>
      <w:r w:rsidRPr="007D7BD5">
        <w:rPr>
          <w:rFonts w:ascii="Times New Roman" w:eastAsia="新細明體" w:hAnsi="Times New Roman" w:cs="Times New Roman"/>
          <w:b/>
          <w:bCs/>
        </w:rPr>
        <w:t>]</w:t>
      </w:r>
    </w:p>
    <w:p w:rsidR="00200547" w:rsidRPr="007D7BD5" w:rsidRDefault="00B76CA0" w:rsidP="00E35356">
      <w:pPr>
        <w:overflowPunct w:val="0"/>
        <w:spacing w:beforeLines="100" w:afterLines="100"/>
        <w:ind w:left="964" w:hanging="964"/>
        <w:jc w:val="both"/>
        <w:rPr>
          <w:rFonts w:ascii="Times New Roman" w:eastAsia="新細明體" w:hAnsi="Times New Roman" w:cs="Times New Roman"/>
        </w:rPr>
      </w:pPr>
      <w:r w:rsidRPr="007D7BD5">
        <w:rPr>
          <w:rFonts w:ascii="Times New Roman" w:eastAsia="新細明體" w:hAnsi="Times New Roman" w:cs="Times New Roman"/>
          <w:b/>
          <w:bCs/>
        </w:rPr>
        <w:t>§ 402.</w:t>
      </w:r>
      <w:r w:rsidRPr="007D7BD5">
        <w:rPr>
          <w:rFonts w:ascii="Times New Roman" w:eastAsia="新細明體" w:hAnsi="Times New Roman" w:cs="Times New Roman"/>
          <w:b/>
          <w:bCs/>
        </w:rPr>
        <w:tab/>
      </w:r>
      <w:r w:rsidR="00D72B4A" w:rsidRPr="007D7BD5">
        <w:rPr>
          <w:rFonts w:ascii="Times New Roman" w:eastAsia="新細明體" w:hAnsi="新細明體" w:cs="Times New Roman"/>
          <w:b/>
          <w:bCs/>
        </w:rPr>
        <w:t>入漁協定</w:t>
      </w:r>
      <w:r w:rsidRPr="007D7BD5">
        <w:rPr>
          <w:rFonts w:ascii="Times New Roman" w:eastAsia="新細明體" w:hAnsi="新細明體" w:cs="Times New Roman"/>
          <w:b/>
          <w:bCs/>
        </w:rPr>
        <w:t>之協商。</w:t>
      </w:r>
    </w:p>
    <w:p w:rsidR="00200547" w:rsidRPr="007D7BD5" w:rsidRDefault="00B76CA0" w:rsidP="00E35356">
      <w:pPr>
        <w:overflowPunct w:val="0"/>
        <w:spacing w:beforeLines="100" w:afterLines="100"/>
        <w:ind w:left="964" w:hanging="964"/>
        <w:jc w:val="both"/>
        <w:rPr>
          <w:rFonts w:ascii="Times New Roman" w:eastAsia="新細明體" w:hAnsi="Times New Roman" w:cs="Times New Roman"/>
        </w:rPr>
      </w:pPr>
      <w:r w:rsidRPr="007D7BD5">
        <w:rPr>
          <w:rFonts w:ascii="Times New Roman" w:eastAsia="新細明體" w:hAnsi="Times New Roman" w:cs="Times New Roman"/>
          <w:b/>
          <w:bCs/>
        </w:rPr>
        <w:t>§ 403.</w:t>
      </w:r>
      <w:r w:rsidRPr="007D7BD5">
        <w:rPr>
          <w:rFonts w:ascii="Times New Roman" w:eastAsia="新細明體" w:hAnsi="Times New Roman" w:cs="Times New Roman"/>
          <w:b/>
          <w:bCs/>
        </w:rPr>
        <w:tab/>
      </w:r>
      <w:r w:rsidRPr="007D7BD5">
        <w:rPr>
          <w:rFonts w:ascii="Times New Roman" w:eastAsia="新細明體" w:hAnsi="新細明體" w:cs="Times New Roman"/>
          <w:b/>
          <w:bCs/>
        </w:rPr>
        <w:t>外國漁船許可證費用。</w:t>
      </w:r>
    </w:p>
    <w:p w:rsidR="00200547" w:rsidRPr="007D7BD5" w:rsidRDefault="00B76CA0" w:rsidP="00E35356">
      <w:pPr>
        <w:overflowPunct w:val="0"/>
        <w:spacing w:beforeLines="100" w:afterLines="100"/>
        <w:ind w:left="964" w:hanging="964"/>
        <w:jc w:val="both"/>
        <w:rPr>
          <w:rFonts w:ascii="Times New Roman" w:eastAsia="新細明體" w:hAnsi="Times New Roman" w:cs="Times New Roman"/>
        </w:rPr>
      </w:pPr>
      <w:r w:rsidRPr="007D7BD5">
        <w:rPr>
          <w:rFonts w:ascii="Times New Roman" w:eastAsia="新細明體" w:hAnsi="Times New Roman" w:cs="Times New Roman"/>
          <w:b/>
          <w:bCs/>
        </w:rPr>
        <w:t>§ 404.</w:t>
      </w:r>
      <w:r w:rsidRPr="007D7BD5">
        <w:rPr>
          <w:rFonts w:ascii="Times New Roman" w:eastAsia="新細明體" w:hAnsi="Times New Roman" w:cs="Times New Roman"/>
          <w:b/>
          <w:bCs/>
        </w:rPr>
        <w:tab/>
      </w:r>
      <w:r w:rsidR="00D72B4A" w:rsidRPr="007D7BD5">
        <w:rPr>
          <w:rFonts w:ascii="Times New Roman" w:eastAsia="新細明體" w:hAnsi="新細明體" w:cs="Times New Roman"/>
          <w:b/>
          <w:bCs/>
        </w:rPr>
        <w:t>入漁協定</w:t>
      </w:r>
      <w:r w:rsidRPr="007D7BD5">
        <w:rPr>
          <w:rFonts w:ascii="Times New Roman" w:eastAsia="新細明體" w:hAnsi="Times New Roman" w:cs="Times New Roman"/>
          <w:b/>
          <w:bCs/>
        </w:rPr>
        <w:t xml:space="preserve"> -- </w:t>
      </w:r>
      <w:r w:rsidRPr="007D7BD5">
        <w:rPr>
          <w:rFonts w:ascii="Times New Roman" w:eastAsia="新細明體" w:hAnsi="新細明體" w:cs="Times New Roman"/>
          <w:b/>
          <w:bCs/>
        </w:rPr>
        <w:t>最低</w:t>
      </w:r>
      <w:r w:rsidR="00D72B4A" w:rsidRPr="007D7BD5">
        <w:rPr>
          <w:rFonts w:ascii="Times New Roman" w:eastAsia="新細明體" w:hAnsi="新細明體" w:cs="Times New Roman"/>
          <w:b/>
          <w:bCs/>
        </w:rPr>
        <w:t>條款</w:t>
      </w:r>
      <w:r w:rsidRPr="007D7BD5">
        <w:rPr>
          <w:rFonts w:ascii="Times New Roman" w:eastAsia="新細明體" w:hAnsi="新細明體" w:cs="Times New Roman"/>
          <w:b/>
          <w:bCs/>
        </w:rPr>
        <w:t>。</w:t>
      </w:r>
    </w:p>
    <w:p w:rsidR="00200547" w:rsidRPr="007D7BD5" w:rsidRDefault="00B76CA0" w:rsidP="00E35356">
      <w:pPr>
        <w:overflowPunct w:val="0"/>
        <w:spacing w:beforeLines="100" w:afterLines="100"/>
        <w:ind w:left="964" w:hanging="964"/>
        <w:jc w:val="both"/>
        <w:rPr>
          <w:rFonts w:ascii="Times New Roman" w:eastAsia="新細明體" w:hAnsi="Times New Roman" w:cs="Times New Roman"/>
        </w:rPr>
      </w:pPr>
      <w:r w:rsidRPr="007D7BD5">
        <w:rPr>
          <w:rFonts w:ascii="Times New Roman" w:eastAsia="新細明體" w:hAnsi="Times New Roman" w:cs="Times New Roman"/>
          <w:b/>
          <w:bCs/>
        </w:rPr>
        <w:t>§ 405.</w:t>
      </w:r>
      <w:r w:rsidRPr="007D7BD5">
        <w:rPr>
          <w:rFonts w:ascii="Times New Roman" w:eastAsia="新細明體" w:hAnsi="Times New Roman" w:cs="Times New Roman"/>
          <w:b/>
          <w:bCs/>
        </w:rPr>
        <w:tab/>
      </w:r>
      <w:r w:rsidR="00D72B4A" w:rsidRPr="007D7BD5">
        <w:rPr>
          <w:rFonts w:ascii="Times New Roman" w:eastAsia="新細明體" w:hAnsi="新細明體" w:cs="Times New Roman"/>
          <w:b/>
          <w:bCs/>
        </w:rPr>
        <w:t>入漁協定</w:t>
      </w:r>
      <w:r w:rsidRPr="007D7BD5">
        <w:rPr>
          <w:rFonts w:ascii="Times New Roman" w:eastAsia="新細明體" w:hAnsi="Times New Roman" w:cs="Times New Roman"/>
          <w:b/>
          <w:bCs/>
        </w:rPr>
        <w:t xml:space="preserve"> -- </w:t>
      </w:r>
      <w:r w:rsidRPr="007D7BD5">
        <w:rPr>
          <w:rFonts w:ascii="Times New Roman" w:eastAsia="新細明體" w:hAnsi="新細明體" w:cs="Times New Roman"/>
          <w:b/>
          <w:bCs/>
        </w:rPr>
        <w:t>生效日。</w:t>
      </w:r>
    </w:p>
    <w:p w:rsidR="00200547" w:rsidRPr="007D7BD5" w:rsidRDefault="00B76CA0" w:rsidP="00E35356">
      <w:pPr>
        <w:overflowPunct w:val="0"/>
        <w:spacing w:beforeLines="100" w:afterLines="100"/>
        <w:ind w:left="964" w:hanging="964"/>
        <w:jc w:val="both"/>
        <w:rPr>
          <w:rFonts w:ascii="Times New Roman" w:eastAsia="新細明體" w:hAnsi="Times New Roman" w:cs="Times New Roman"/>
          <w:b/>
          <w:bCs/>
        </w:rPr>
      </w:pPr>
      <w:r w:rsidRPr="007D7BD5">
        <w:rPr>
          <w:rFonts w:ascii="Times New Roman" w:eastAsia="新細明體" w:hAnsi="Times New Roman" w:cs="Times New Roman"/>
          <w:b/>
          <w:bCs/>
        </w:rPr>
        <w:t>§ 406.</w:t>
      </w:r>
      <w:r w:rsidRPr="007D7BD5">
        <w:rPr>
          <w:rFonts w:ascii="Times New Roman" w:eastAsia="新細明體" w:hAnsi="Times New Roman" w:cs="Times New Roman"/>
          <w:b/>
          <w:bCs/>
        </w:rPr>
        <w:tab/>
      </w:r>
      <w:r w:rsidR="00D72B4A" w:rsidRPr="007D7BD5">
        <w:rPr>
          <w:rFonts w:ascii="Times New Roman" w:eastAsia="新細明體" w:hAnsi="新細明體" w:cs="Times New Roman"/>
          <w:b/>
          <w:bCs/>
        </w:rPr>
        <w:t>入漁協定</w:t>
      </w:r>
      <w:r w:rsidRPr="007D7BD5">
        <w:rPr>
          <w:rFonts w:ascii="Times New Roman" w:eastAsia="新細明體" w:hAnsi="Times New Roman" w:cs="Times New Roman"/>
          <w:b/>
          <w:bCs/>
        </w:rPr>
        <w:t xml:space="preserve"> -- </w:t>
      </w:r>
      <w:r w:rsidRPr="007D7BD5">
        <w:rPr>
          <w:rFonts w:ascii="Times New Roman" w:eastAsia="新細明體" w:hAnsi="新細明體" w:cs="Times New Roman"/>
          <w:b/>
          <w:bCs/>
        </w:rPr>
        <w:t>效期；終止；</w:t>
      </w:r>
      <w:r w:rsidR="00103D3E" w:rsidRPr="007D7BD5">
        <w:rPr>
          <w:rFonts w:ascii="Times New Roman" w:eastAsia="新細明體" w:hAnsi="新細明體" w:cs="Times New Roman"/>
          <w:b/>
          <w:bCs/>
        </w:rPr>
        <w:t>中止</w:t>
      </w:r>
      <w:r w:rsidRPr="007D7BD5">
        <w:rPr>
          <w:rFonts w:ascii="Times New Roman" w:eastAsia="新細明體" w:hAnsi="新細明體" w:cs="Times New Roman"/>
          <w:b/>
          <w:bCs/>
        </w:rPr>
        <w:t>。</w:t>
      </w:r>
    </w:p>
    <w:p w:rsidR="00200547" w:rsidRPr="007D7BD5" w:rsidRDefault="00B76CA0" w:rsidP="00E35356">
      <w:pPr>
        <w:overflowPunct w:val="0"/>
        <w:spacing w:beforeLines="100" w:afterLines="100"/>
        <w:ind w:left="964" w:hanging="964"/>
        <w:jc w:val="both"/>
        <w:rPr>
          <w:rFonts w:ascii="Times New Roman" w:eastAsia="新細明體" w:hAnsi="Times New Roman" w:cs="Times New Roman"/>
        </w:rPr>
      </w:pPr>
      <w:r w:rsidRPr="007D7BD5">
        <w:rPr>
          <w:rFonts w:ascii="Times New Roman" w:eastAsia="新細明體" w:hAnsi="Times New Roman" w:cs="Times New Roman"/>
          <w:b/>
          <w:bCs/>
        </w:rPr>
        <w:t>§ 407.</w:t>
      </w:r>
      <w:r w:rsidRPr="007D7BD5">
        <w:rPr>
          <w:rFonts w:ascii="Times New Roman" w:eastAsia="新細明體" w:hAnsi="Times New Roman" w:cs="Times New Roman"/>
          <w:b/>
          <w:bCs/>
        </w:rPr>
        <w:tab/>
      </w:r>
      <w:r w:rsidRPr="007D7BD5">
        <w:rPr>
          <w:rFonts w:ascii="Times New Roman" w:eastAsia="新細明體" w:hAnsi="新細明體" w:cs="Times New Roman"/>
          <w:b/>
          <w:bCs/>
        </w:rPr>
        <w:t>相關活動</w:t>
      </w:r>
      <w:r w:rsidRPr="007D7BD5">
        <w:rPr>
          <w:rFonts w:ascii="Times New Roman" w:eastAsia="新細明體" w:hAnsi="Times New Roman" w:cs="Times New Roman"/>
          <w:b/>
          <w:bCs/>
        </w:rPr>
        <w:t xml:space="preserve"> -- </w:t>
      </w:r>
      <w:r w:rsidR="007A0A03" w:rsidRPr="007D7BD5">
        <w:rPr>
          <w:rFonts w:ascii="Times New Roman" w:eastAsia="新細明體" w:hAnsi="新細明體" w:cs="Times New Roman"/>
          <w:b/>
          <w:bCs/>
        </w:rPr>
        <w:t>轉載</w:t>
      </w:r>
      <w:r w:rsidRPr="007D7BD5">
        <w:rPr>
          <w:rFonts w:ascii="Times New Roman" w:eastAsia="新細明體" w:hAnsi="新細明體" w:cs="Times New Roman"/>
          <w:b/>
          <w:bCs/>
        </w:rPr>
        <w:t>。</w:t>
      </w:r>
    </w:p>
    <w:p w:rsidR="00200547" w:rsidRPr="007D7BD5" w:rsidRDefault="00200547" w:rsidP="00E35356">
      <w:pPr>
        <w:overflowPunct w:val="0"/>
        <w:spacing w:beforeLines="100" w:afterLines="100"/>
        <w:jc w:val="both"/>
        <w:rPr>
          <w:rFonts w:ascii="Times New Roman" w:eastAsia="新細明體" w:hAnsi="Times New Roman" w:cs="Times New Roman"/>
          <w:b/>
          <w:bCs/>
          <w:u w:val="single"/>
        </w:rPr>
      </w:pPr>
    </w:p>
    <w:p w:rsidR="00200547" w:rsidRPr="007D7BD5" w:rsidRDefault="00B76CA0" w:rsidP="00E35356">
      <w:pPr>
        <w:overflowPunct w:val="0"/>
        <w:spacing w:beforeLines="100" w:afterLines="100"/>
        <w:ind w:left="482"/>
        <w:jc w:val="both"/>
        <w:rPr>
          <w:rFonts w:ascii="Times New Roman" w:eastAsia="新細明體" w:hAnsi="Times New Roman" w:cs="Times New Roman"/>
        </w:rPr>
      </w:pPr>
      <w:r w:rsidRPr="007D7BD5">
        <w:rPr>
          <w:rFonts w:ascii="Times New Roman" w:eastAsia="新細明體" w:hAnsi="Times New Roman" w:cs="Times New Roman"/>
          <w:b/>
          <w:bCs/>
          <w:u w:val="single"/>
        </w:rPr>
        <w:t>§ 401.[</w:t>
      </w:r>
      <w:r w:rsidRPr="007D7BD5">
        <w:rPr>
          <w:rFonts w:ascii="Times New Roman" w:eastAsia="新細明體" w:hAnsi="新細明體" w:cs="Times New Roman"/>
          <w:b/>
          <w:bCs/>
          <w:u w:val="single"/>
        </w:rPr>
        <w:t>保留</w:t>
      </w:r>
      <w:r w:rsidRPr="007D7BD5">
        <w:rPr>
          <w:rFonts w:ascii="Times New Roman" w:eastAsia="新細明體" w:hAnsi="Times New Roman" w:cs="Times New Roman"/>
          <w:b/>
          <w:bCs/>
          <w:u w:val="single"/>
        </w:rPr>
        <w:t>]</w:t>
      </w:r>
    </w:p>
    <w:p w:rsidR="00200547" w:rsidRPr="007D7BD5" w:rsidRDefault="00200547" w:rsidP="00E35356">
      <w:pPr>
        <w:overflowPunct w:val="0"/>
        <w:spacing w:beforeLines="100" w:afterLines="100"/>
        <w:ind w:left="482"/>
        <w:jc w:val="both"/>
        <w:rPr>
          <w:rFonts w:ascii="Times New Roman" w:eastAsia="新細明體" w:hAnsi="Times New Roman" w:cs="Times New Roman"/>
          <w:b/>
          <w:bCs/>
          <w:sz w:val="19"/>
          <w:szCs w:val="19"/>
          <w:u w:val="single"/>
        </w:rPr>
      </w:pPr>
    </w:p>
    <w:p w:rsidR="00200547" w:rsidRPr="007D7BD5" w:rsidRDefault="00B76CA0" w:rsidP="00E35356">
      <w:pPr>
        <w:overflowPunct w:val="0"/>
        <w:spacing w:beforeLines="100" w:afterLines="100"/>
        <w:ind w:left="482"/>
        <w:jc w:val="both"/>
        <w:rPr>
          <w:rFonts w:ascii="Times New Roman" w:eastAsia="新細明體" w:hAnsi="Times New Roman" w:cs="Times New Roman"/>
          <w:sz w:val="19"/>
          <w:szCs w:val="19"/>
        </w:rPr>
      </w:pPr>
      <w:r w:rsidRPr="007D7BD5">
        <w:rPr>
          <w:rFonts w:ascii="Times New Roman" w:eastAsia="新細明體" w:hAnsi="新細明體" w:cs="Times New Roman"/>
          <w:b/>
          <w:bCs/>
          <w:sz w:val="19"/>
          <w:szCs w:val="19"/>
          <w:u w:val="single"/>
        </w:rPr>
        <w:t>資料來源</w:t>
      </w:r>
      <w:r w:rsidRPr="007D7BD5">
        <w:rPr>
          <w:rFonts w:ascii="Times New Roman" w:eastAsia="新細明體" w:hAnsi="新細明體" w:cs="Times New Roman"/>
          <w:b/>
          <w:bCs/>
          <w:sz w:val="19"/>
          <w:szCs w:val="19"/>
        </w:rPr>
        <w:t>：</w:t>
      </w:r>
      <w:proofErr w:type="gramStart"/>
      <w:r w:rsidRPr="007D7BD5">
        <w:rPr>
          <w:rFonts w:ascii="Times New Roman" w:eastAsia="新細明體" w:hAnsi="Times New Roman" w:cs="Times New Roman"/>
          <w:sz w:val="19"/>
          <w:szCs w:val="19"/>
        </w:rPr>
        <w:t>PL 12-34 § 42.</w:t>
      </w:r>
      <w:proofErr w:type="gramEnd"/>
    </w:p>
    <w:p w:rsidR="00200547" w:rsidRPr="007D7BD5" w:rsidRDefault="00200547" w:rsidP="00E35356">
      <w:pPr>
        <w:overflowPunct w:val="0"/>
        <w:spacing w:beforeLines="100" w:afterLines="100"/>
        <w:ind w:left="482"/>
        <w:jc w:val="both"/>
        <w:rPr>
          <w:rFonts w:ascii="Times New Roman" w:eastAsia="新細明體" w:hAnsi="Times New Roman" w:cs="Times New Roman"/>
          <w:sz w:val="19"/>
          <w:szCs w:val="19"/>
        </w:rPr>
      </w:pPr>
    </w:p>
    <w:p w:rsidR="00200547" w:rsidRPr="007D7BD5" w:rsidRDefault="00B76CA0" w:rsidP="00E35356">
      <w:pPr>
        <w:pStyle w:val="1"/>
        <w:overflowPunct w:val="0"/>
        <w:autoSpaceDE/>
        <w:autoSpaceDN/>
        <w:spacing w:beforeLines="100" w:afterLines="100"/>
        <w:ind w:left="482"/>
        <w:jc w:val="both"/>
        <w:rPr>
          <w:b w:val="0"/>
          <w:bCs w:val="0"/>
        </w:rPr>
      </w:pPr>
      <w:r w:rsidRPr="007D7BD5">
        <w:rPr>
          <w:u w:val="single"/>
        </w:rPr>
        <w:t>§ 402.</w:t>
      </w:r>
      <w:r w:rsidR="00D72B4A" w:rsidRPr="007D7BD5">
        <w:rPr>
          <w:rFonts w:hAnsi="新細明體"/>
          <w:u w:val="single"/>
        </w:rPr>
        <w:t>入漁協定</w:t>
      </w:r>
      <w:r w:rsidRPr="007D7BD5">
        <w:rPr>
          <w:rFonts w:hAnsi="新細明體"/>
          <w:u w:val="single"/>
        </w:rPr>
        <w:t>之協商。</w:t>
      </w:r>
    </w:p>
    <w:p w:rsidR="00200547" w:rsidRPr="007D7BD5" w:rsidRDefault="00737FB0" w:rsidP="007D7BD5">
      <w:pPr>
        <w:overflowPunct w:val="0"/>
        <w:adjustRightInd w:val="0"/>
        <w:spacing w:beforeLines="100" w:afterLines="100"/>
        <w:ind w:firstLine="482"/>
        <w:jc w:val="both"/>
        <w:rPr>
          <w:rFonts w:ascii="Times New Roman" w:eastAsia="新細明體" w:hAnsi="Times New Roman" w:cs="Times New Roman"/>
        </w:rPr>
      </w:pPr>
      <w:r w:rsidRPr="007D7BD5">
        <w:rPr>
          <w:rFonts w:ascii="Times New Roman" w:eastAsia="新細明體" w:hAnsi="新細明體" w:cs="Times New Roman"/>
        </w:rPr>
        <w:t>本局</w:t>
      </w:r>
      <w:r w:rsidR="00B76CA0" w:rsidRPr="007D7BD5">
        <w:rPr>
          <w:rFonts w:ascii="Times New Roman" w:eastAsia="新細明體" w:hAnsi="新細明體" w:cs="Times New Roman"/>
        </w:rPr>
        <w:t>應根據本</w:t>
      </w:r>
      <w:r w:rsidR="00D72B4A" w:rsidRPr="007D7BD5">
        <w:rPr>
          <w:rFonts w:ascii="Times New Roman" w:eastAsia="新細明體" w:hAnsi="新細明體" w:cs="Times New Roman"/>
        </w:rPr>
        <w:t>子篇</w:t>
      </w:r>
      <w:r w:rsidR="00B76CA0" w:rsidRPr="007D7BD5">
        <w:rPr>
          <w:rFonts w:ascii="Times New Roman" w:eastAsia="新細明體" w:hAnsi="新細明體" w:cs="Times New Roman"/>
        </w:rPr>
        <w:t>，代表密克羅尼西亞聯邦政府協商並簽訂</w:t>
      </w:r>
      <w:r w:rsidR="00D72B4A" w:rsidRPr="007D7BD5">
        <w:rPr>
          <w:rFonts w:ascii="Times New Roman" w:eastAsia="新細明體" w:hAnsi="新細明體" w:cs="Times New Roman"/>
        </w:rPr>
        <w:t>入漁協定</w:t>
      </w:r>
      <w:r w:rsidR="00B76CA0" w:rsidRPr="007D7BD5">
        <w:rPr>
          <w:rFonts w:ascii="Times New Roman" w:eastAsia="新細明體" w:hAnsi="新細明體" w:cs="Times New Roman"/>
        </w:rPr>
        <w:t>。</w:t>
      </w:r>
      <w:r w:rsidRPr="007D7BD5">
        <w:rPr>
          <w:rFonts w:ascii="Times New Roman" w:eastAsia="新細明體" w:hAnsi="新細明體" w:cs="Times New Roman"/>
        </w:rPr>
        <w:t>經</w:t>
      </w:r>
      <w:proofErr w:type="gramStart"/>
      <w:r w:rsidRPr="007D7BD5">
        <w:rPr>
          <w:rFonts w:ascii="Times New Roman" w:eastAsia="新細明體" w:hAnsi="新細明體" w:cs="Times New Roman"/>
        </w:rPr>
        <w:t>本局審酌</w:t>
      </w:r>
      <w:proofErr w:type="gramEnd"/>
      <w:r w:rsidRPr="007D7BD5">
        <w:rPr>
          <w:rFonts w:ascii="Times New Roman" w:eastAsia="新細明體" w:hAnsi="新細明體" w:cs="Times New Roman"/>
        </w:rPr>
        <w:t>，</w:t>
      </w:r>
      <w:r w:rsidR="00B76CA0" w:rsidRPr="007D7BD5">
        <w:rPr>
          <w:rFonts w:ascii="Times New Roman" w:eastAsia="新細明體" w:hAnsi="新細明體" w:cs="Times New Roman"/>
        </w:rPr>
        <w:t>該</w:t>
      </w:r>
      <w:r w:rsidR="00D72B4A" w:rsidRPr="007D7BD5">
        <w:rPr>
          <w:rFonts w:ascii="Times New Roman" w:eastAsia="新細明體" w:hAnsi="新細明體" w:cs="Times New Roman"/>
        </w:rPr>
        <w:t>協定</w:t>
      </w:r>
      <w:r w:rsidR="00200547" w:rsidRPr="007D7BD5">
        <w:rPr>
          <w:rFonts w:ascii="Times New Roman" w:eastAsia="新細明體" w:hAnsi="新細明體" w:cs="Times New Roman"/>
        </w:rPr>
        <w:t>得</w:t>
      </w:r>
      <w:r w:rsidR="00B76CA0" w:rsidRPr="007D7BD5">
        <w:rPr>
          <w:rFonts w:ascii="Times New Roman" w:eastAsia="新細明體" w:hAnsi="新細明體" w:cs="Times New Roman"/>
        </w:rPr>
        <w:t>：</w:t>
      </w:r>
    </w:p>
    <w:p w:rsidR="00200547" w:rsidRPr="007D7BD5" w:rsidRDefault="00B76CA0" w:rsidP="00E35356">
      <w:pPr>
        <w:numPr>
          <w:ilvl w:val="0"/>
          <w:numId w:val="6"/>
        </w:numPr>
        <w:overflowPunct w:val="0"/>
        <w:adjustRightInd w:val="0"/>
        <w:spacing w:beforeLines="100" w:afterLines="100"/>
        <w:ind w:left="0" w:firstLine="482"/>
        <w:jc w:val="both"/>
        <w:rPr>
          <w:rFonts w:ascii="Times New Roman" w:eastAsia="新細明體" w:hAnsi="Times New Roman" w:cs="Times New Roman"/>
        </w:rPr>
      </w:pPr>
      <w:proofErr w:type="gramStart"/>
      <w:r w:rsidRPr="007D7BD5">
        <w:rPr>
          <w:rFonts w:ascii="Times New Roman" w:eastAsia="新細明體" w:hAnsi="新細明體" w:cs="Times New Roman"/>
        </w:rPr>
        <w:t>訂定依</w:t>
      </w:r>
      <w:r w:rsidR="00D72B4A" w:rsidRPr="007D7BD5">
        <w:rPr>
          <w:rFonts w:ascii="Times New Roman" w:eastAsia="新細明體" w:hAnsi="新細明體" w:cs="Times New Roman"/>
        </w:rPr>
        <w:t>入</w:t>
      </w:r>
      <w:proofErr w:type="gramEnd"/>
      <w:r w:rsidR="00D72B4A" w:rsidRPr="007D7BD5">
        <w:rPr>
          <w:rFonts w:ascii="Times New Roman" w:eastAsia="新細明體" w:hAnsi="新細明體" w:cs="Times New Roman"/>
        </w:rPr>
        <w:t>漁協定</w:t>
      </w:r>
      <w:r w:rsidRPr="007D7BD5">
        <w:rPr>
          <w:rFonts w:ascii="Times New Roman" w:eastAsia="新細明體" w:hAnsi="新細明體" w:cs="Times New Roman"/>
        </w:rPr>
        <w:t>核發許可證</w:t>
      </w:r>
      <w:r w:rsidR="00737FB0" w:rsidRPr="007D7BD5">
        <w:rPr>
          <w:rFonts w:ascii="Times New Roman" w:eastAsia="新細明體" w:hAnsi="新細明體" w:cs="Times New Roman"/>
        </w:rPr>
        <w:t>需</w:t>
      </w:r>
      <w:r w:rsidRPr="007D7BD5">
        <w:rPr>
          <w:rFonts w:ascii="Times New Roman" w:eastAsia="新細明體" w:hAnsi="新細明體" w:cs="Times New Roman"/>
        </w:rPr>
        <w:t>收取的費用；</w:t>
      </w:r>
    </w:p>
    <w:p w:rsidR="00200547" w:rsidRPr="007D7BD5" w:rsidRDefault="00B76CA0" w:rsidP="00E35356">
      <w:pPr>
        <w:numPr>
          <w:ilvl w:val="0"/>
          <w:numId w:val="6"/>
        </w:numPr>
        <w:overflowPunct w:val="0"/>
        <w:adjustRightInd w:val="0"/>
        <w:spacing w:beforeLines="100" w:afterLines="100"/>
        <w:ind w:left="0" w:firstLine="482"/>
        <w:jc w:val="both"/>
        <w:rPr>
          <w:rFonts w:ascii="Times New Roman" w:eastAsia="新細明體" w:hAnsi="Times New Roman" w:cs="Times New Roman"/>
        </w:rPr>
      </w:pPr>
      <w:proofErr w:type="gramStart"/>
      <w:r w:rsidRPr="007D7BD5">
        <w:rPr>
          <w:rFonts w:ascii="Times New Roman" w:eastAsia="新細明體" w:hAnsi="新細明體" w:cs="Times New Roman"/>
        </w:rPr>
        <w:t>訂定依本</w:t>
      </w:r>
      <w:proofErr w:type="gramEnd"/>
      <w:r w:rsidR="00D72B4A" w:rsidRPr="007D7BD5">
        <w:rPr>
          <w:rFonts w:ascii="Times New Roman" w:eastAsia="新細明體" w:hAnsi="新細明體" w:cs="Times New Roman"/>
        </w:rPr>
        <w:t>協定</w:t>
      </w:r>
      <w:r w:rsidRPr="007D7BD5">
        <w:rPr>
          <w:rFonts w:ascii="Times New Roman" w:eastAsia="新細明體" w:hAnsi="新細明體" w:cs="Times New Roman"/>
        </w:rPr>
        <w:t>賦予</w:t>
      </w:r>
      <w:r w:rsidR="00D72B4A" w:rsidRPr="007D7BD5">
        <w:rPr>
          <w:rFonts w:ascii="Times New Roman" w:eastAsia="新細明體" w:hAnsi="新細明體" w:cs="Times New Roman"/>
        </w:rPr>
        <w:t>入漁</w:t>
      </w:r>
      <w:r w:rsidRPr="007D7BD5">
        <w:rPr>
          <w:rFonts w:ascii="Times New Roman" w:eastAsia="新細明體" w:hAnsi="新細明體" w:cs="Times New Roman"/>
        </w:rPr>
        <w:t>權利之</w:t>
      </w:r>
      <w:r w:rsidR="00E82D5E" w:rsidRPr="007D7BD5">
        <w:rPr>
          <w:rFonts w:ascii="Times New Roman" w:eastAsia="新細明體" w:hAnsi="新細明體" w:cs="Times New Roman"/>
        </w:rPr>
        <w:t>船舶</w:t>
      </w:r>
      <w:r w:rsidRPr="007D7BD5">
        <w:rPr>
          <w:rFonts w:ascii="Times New Roman" w:eastAsia="新細明體" w:hAnsi="新細明體" w:cs="Times New Roman"/>
        </w:rPr>
        <w:t>的最低或最高數量；以及</w:t>
      </w:r>
    </w:p>
    <w:p w:rsidR="00200547" w:rsidRPr="007D7BD5" w:rsidRDefault="00B76CA0" w:rsidP="00E35356">
      <w:pPr>
        <w:numPr>
          <w:ilvl w:val="0"/>
          <w:numId w:val="6"/>
        </w:numPr>
        <w:overflowPunct w:val="0"/>
        <w:adjustRightInd w:val="0"/>
        <w:spacing w:beforeLines="100" w:afterLines="100"/>
        <w:ind w:left="0" w:firstLine="482"/>
        <w:jc w:val="both"/>
        <w:rPr>
          <w:rFonts w:ascii="Times New Roman" w:eastAsia="新細明體" w:hAnsi="Times New Roman" w:cs="Times New Roman"/>
        </w:rPr>
      </w:pPr>
      <w:r w:rsidRPr="007D7BD5">
        <w:rPr>
          <w:rFonts w:ascii="Times New Roman" w:eastAsia="新細明體" w:hAnsi="新細明體" w:cs="Times New Roman"/>
        </w:rPr>
        <w:t>若任何相關</w:t>
      </w:r>
      <w:r w:rsidR="00E82D5E" w:rsidRPr="007D7BD5">
        <w:rPr>
          <w:rFonts w:ascii="Times New Roman" w:eastAsia="新細明體" w:hAnsi="新細明體" w:cs="Times New Roman"/>
        </w:rPr>
        <w:t>船舶</w:t>
      </w:r>
      <w:r w:rsidRPr="007D7BD5">
        <w:rPr>
          <w:rFonts w:ascii="Times New Roman" w:eastAsia="新細明體" w:hAnsi="新細明體" w:cs="Times New Roman"/>
        </w:rPr>
        <w:t>之經營者實質參與</w:t>
      </w:r>
      <w:r w:rsidR="00200547" w:rsidRPr="007D7BD5">
        <w:rPr>
          <w:rFonts w:ascii="Times New Roman" w:eastAsia="新細明體" w:hAnsi="新細明體" w:cs="Times New Roman"/>
        </w:rPr>
        <w:t>岸上發展</w:t>
      </w:r>
      <w:r w:rsidRPr="007D7BD5">
        <w:rPr>
          <w:rFonts w:ascii="Times New Roman" w:eastAsia="新細明體" w:hAnsi="新細明體" w:cs="Times New Roman"/>
        </w:rPr>
        <w:t>，或以其他方式對密克羅尼西亞聯邦捕</w:t>
      </w:r>
      <w:r w:rsidRPr="007D7BD5">
        <w:rPr>
          <w:rFonts w:ascii="Times New Roman" w:eastAsia="新細明體" w:hAnsi="新細明體" w:cs="Times New Roman"/>
        </w:rPr>
        <w:lastRenderedPageBreak/>
        <w:t>魚業的發展作出實質貢獻，則於</w:t>
      </w:r>
      <w:r w:rsidR="00737FB0" w:rsidRPr="007D7BD5">
        <w:rPr>
          <w:rFonts w:ascii="Times New Roman" w:eastAsia="新細明體" w:hAnsi="新細明體" w:cs="Times New Roman"/>
        </w:rPr>
        <w:t>執照</w:t>
      </w:r>
      <w:r w:rsidRPr="007D7BD5">
        <w:rPr>
          <w:rFonts w:ascii="Times New Roman" w:eastAsia="新細明體" w:hAnsi="新細明體" w:cs="Times New Roman"/>
        </w:rPr>
        <w:t>期間結束時，</w:t>
      </w:r>
      <w:r w:rsidR="00737FB0" w:rsidRPr="007D7BD5">
        <w:rPr>
          <w:rFonts w:ascii="Times New Roman" w:eastAsia="新細明體" w:hAnsi="新細明體" w:cs="Times New Roman"/>
        </w:rPr>
        <w:t>得</w:t>
      </w:r>
      <w:r w:rsidRPr="007D7BD5">
        <w:rPr>
          <w:rFonts w:ascii="Times New Roman" w:eastAsia="新細明體" w:hAnsi="新細明體" w:cs="Times New Roman"/>
        </w:rPr>
        <w:t>根據本</w:t>
      </w:r>
      <w:r w:rsidR="00D72B4A" w:rsidRPr="007D7BD5">
        <w:rPr>
          <w:rFonts w:ascii="Times New Roman" w:eastAsia="新細明體" w:hAnsi="新細明體" w:cs="Times New Roman"/>
        </w:rPr>
        <w:t>子篇</w:t>
      </w:r>
      <w:r w:rsidRPr="007D7BD5">
        <w:rPr>
          <w:rFonts w:ascii="Times New Roman" w:eastAsia="新細明體" w:hAnsi="新細明體" w:cs="Times New Roman"/>
        </w:rPr>
        <w:t>第</w:t>
      </w:r>
      <w:r w:rsidRPr="007D7BD5">
        <w:rPr>
          <w:rFonts w:ascii="Times New Roman" w:eastAsia="新細明體" w:hAnsi="Times New Roman" w:cs="Times New Roman"/>
        </w:rPr>
        <w:t>403</w:t>
      </w:r>
      <w:r w:rsidR="00737FB0" w:rsidRPr="007D7BD5">
        <w:rPr>
          <w:rFonts w:ascii="Times New Roman" w:eastAsia="新細明體" w:hAnsi="新細明體" w:cs="Times New Roman"/>
        </w:rPr>
        <w:t>節第</w:t>
      </w:r>
      <w:r w:rsidRPr="007D7BD5">
        <w:rPr>
          <w:rFonts w:ascii="Times New Roman" w:eastAsia="新細明體" w:hAnsi="Times New Roman" w:cs="Times New Roman"/>
        </w:rPr>
        <w:t>(2)</w:t>
      </w:r>
      <w:proofErr w:type="gramStart"/>
      <w:r w:rsidR="00737FB0" w:rsidRPr="007D7BD5">
        <w:rPr>
          <w:rFonts w:ascii="Times New Roman" w:eastAsia="新細明體" w:hAnsi="新細明體" w:cs="Times New Roman"/>
        </w:rPr>
        <w:t>子</w:t>
      </w:r>
      <w:r w:rsidR="00E82D5E" w:rsidRPr="007D7BD5">
        <w:rPr>
          <w:rFonts w:ascii="Times New Roman" w:eastAsia="新細明體" w:hAnsi="新細明體" w:cs="Times New Roman"/>
        </w:rPr>
        <w:t>節</w:t>
      </w:r>
      <w:proofErr w:type="gramEnd"/>
      <w:r w:rsidRPr="007D7BD5">
        <w:rPr>
          <w:rFonts w:ascii="Times New Roman" w:eastAsia="新細明體" w:hAnsi="新細明體" w:cs="Times New Roman"/>
        </w:rPr>
        <w:t>，允許</w:t>
      </w:r>
      <w:r w:rsidR="00737FB0" w:rsidRPr="007D7BD5">
        <w:rPr>
          <w:rFonts w:ascii="Times New Roman" w:eastAsia="新細明體" w:hAnsi="新細明體" w:cs="Times New Roman"/>
        </w:rPr>
        <w:t>本局</w:t>
      </w:r>
      <w:r w:rsidRPr="007D7BD5">
        <w:rPr>
          <w:rFonts w:ascii="Times New Roman" w:eastAsia="新細明體" w:hAnsi="新細明體" w:cs="Times New Roman"/>
        </w:rPr>
        <w:t>認為適當的</w:t>
      </w:r>
      <w:r w:rsidR="00D72B4A" w:rsidRPr="007D7BD5">
        <w:rPr>
          <w:rFonts w:ascii="Times New Roman" w:eastAsia="新細明體" w:hAnsi="新細明體" w:cs="Times New Roman"/>
        </w:rPr>
        <w:t>入漁</w:t>
      </w:r>
      <w:r w:rsidRPr="007D7BD5">
        <w:rPr>
          <w:rFonts w:ascii="Times New Roman" w:eastAsia="新細明體" w:hAnsi="新細明體" w:cs="Times New Roman"/>
        </w:rPr>
        <w:t>費用折扣。</w:t>
      </w:r>
    </w:p>
    <w:p w:rsidR="00200547" w:rsidRPr="007D7BD5" w:rsidRDefault="00200547" w:rsidP="00E35356">
      <w:pPr>
        <w:overflowPunct w:val="0"/>
        <w:spacing w:beforeLines="100" w:afterLines="100"/>
        <w:ind w:left="482"/>
        <w:jc w:val="both"/>
        <w:rPr>
          <w:rFonts w:ascii="Times New Roman" w:eastAsia="新細明體" w:hAnsi="Times New Roman" w:cs="Times New Roman"/>
          <w:b/>
          <w:bCs/>
          <w:sz w:val="19"/>
          <w:szCs w:val="19"/>
          <w:u w:val="single"/>
        </w:rPr>
      </w:pPr>
    </w:p>
    <w:p w:rsidR="00200547" w:rsidRPr="007D7BD5" w:rsidRDefault="00B76CA0" w:rsidP="00E35356">
      <w:pPr>
        <w:overflowPunct w:val="0"/>
        <w:spacing w:beforeLines="100" w:afterLines="100"/>
        <w:ind w:left="482"/>
        <w:jc w:val="both"/>
        <w:rPr>
          <w:rFonts w:ascii="Times New Roman" w:eastAsia="新細明體" w:hAnsi="Times New Roman" w:cs="Times New Roman"/>
          <w:sz w:val="19"/>
          <w:szCs w:val="19"/>
        </w:rPr>
      </w:pPr>
      <w:r w:rsidRPr="007D7BD5">
        <w:rPr>
          <w:rFonts w:ascii="Times New Roman" w:eastAsia="新細明體" w:hAnsi="新細明體" w:cs="Times New Roman"/>
          <w:b/>
          <w:bCs/>
          <w:sz w:val="19"/>
          <w:szCs w:val="19"/>
          <w:u w:val="single"/>
        </w:rPr>
        <w:t>資料來源</w:t>
      </w:r>
      <w:r w:rsidRPr="007D7BD5">
        <w:rPr>
          <w:rFonts w:ascii="Times New Roman" w:eastAsia="新細明體" w:hAnsi="新細明體" w:cs="Times New Roman"/>
          <w:b/>
          <w:bCs/>
          <w:sz w:val="19"/>
          <w:szCs w:val="19"/>
        </w:rPr>
        <w:t>：</w:t>
      </w:r>
      <w:proofErr w:type="gramStart"/>
      <w:r w:rsidRPr="007D7BD5">
        <w:rPr>
          <w:rFonts w:ascii="Times New Roman" w:eastAsia="新細明體" w:hAnsi="Times New Roman" w:cs="Times New Roman"/>
          <w:sz w:val="19"/>
          <w:szCs w:val="19"/>
        </w:rPr>
        <w:t>PL 12-34 § 43.</w:t>
      </w:r>
      <w:proofErr w:type="gramEnd"/>
    </w:p>
    <w:p w:rsidR="00200547" w:rsidRPr="007D7BD5" w:rsidRDefault="00200547" w:rsidP="00E35356">
      <w:pPr>
        <w:overflowPunct w:val="0"/>
        <w:spacing w:beforeLines="100" w:afterLines="100"/>
        <w:ind w:left="482"/>
        <w:jc w:val="both"/>
        <w:rPr>
          <w:rFonts w:ascii="Times New Roman" w:eastAsia="新細明體" w:hAnsi="Times New Roman" w:cs="Times New Roman"/>
          <w:b/>
          <w:bCs/>
          <w:sz w:val="19"/>
          <w:szCs w:val="19"/>
          <w:u w:val="single"/>
        </w:rPr>
      </w:pPr>
    </w:p>
    <w:p w:rsidR="00200547" w:rsidRPr="007D7BD5" w:rsidRDefault="00B76CA0" w:rsidP="00E35356">
      <w:pPr>
        <w:overflowPunct w:val="0"/>
        <w:spacing w:beforeLines="100" w:afterLines="100"/>
        <w:ind w:left="482"/>
        <w:jc w:val="both"/>
        <w:rPr>
          <w:rFonts w:ascii="Times New Roman" w:eastAsia="新細明體" w:hAnsi="Times New Roman" w:cs="Times New Roman"/>
          <w:sz w:val="19"/>
          <w:szCs w:val="19"/>
        </w:rPr>
      </w:pPr>
      <w:r w:rsidRPr="007D7BD5">
        <w:rPr>
          <w:rFonts w:ascii="Times New Roman" w:eastAsia="新細明體" w:hAnsi="新細明體" w:cs="Times New Roman"/>
          <w:b/>
          <w:bCs/>
          <w:sz w:val="19"/>
          <w:szCs w:val="19"/>
          <w:u w:val="single"/>
        </w:rPr>
        <w:t>交叉參考資料</w:t>
      </w:r>
      <w:r w:rsidRPr="007D7BD5">
        <w:rPr>
          <w:rFonts w:ascii="Times New Roman" w:eastAsia="新細明體" w:hAnsi="新細明體" w:cs="Times New Roman"/>
          <w:b/>
          <w:bCs/>
          <w:sz w:val="19"/>
          <w:szCs w:val="19"/>
        </w:rPr>
        <w:t>：</w:t>
      </w:r>
      <w:r w:rsidRPr="007D7BD5">
        <w:rPr>
          <w:rFonts w:ascii="Times New Roman" w:eastAsia="新細明體" w:hAnsi="新細明體" w:cs="Times New Roman"/>
          <w:sz w:val="19"/>
          <w:szCs w:val="19"/>
        </w:rPr>
        <w:t>關於總統及行政機關的法律條文，請參閱本法典第</w:t>
      </w:r>
      <w:r w:rsidRPr="007D7BD5">
        <w:rPr>
          <w:rFonts w:ascii="Times New Roman" w:eastAsia="新細明體" w:hAnsi="Times New Roman" w:cs="Times New Roman"/>
          <w:sz w:val="19"/>
          <w:szCs w:val="19"/>
        </w:rPr>
        <w:t>2</w:t>
      </w:r>
      <w:r w:rsidRPr="007D7BD5">
        <w:rPr>
          <w:rFonts w:ascii="Times New Roman" w:eastAsia="新細明體" w:hAnsi="新細明體" w:cs="Times New Roman"/>
          <w:sz w:val="19"/>
          <w:szCs w:val="19"/>
        </w:rPr>
        <w:t>篇。關於</w:t>
      </w:r>
      <w:r w:rsidRPr="007D7BD5">
        <w:rPr>
          <w:rFonts w:ascii="Times New Roman" w:eastAsia="新細明體" w:hAnsi="Times New Roman" w:cs="Times New Roman"/>
          <w:sz w:val="19"/>
          <w:szCs w:val="19"/>
        </w:rPr>
        <w:t xml:space="preserve"> FSM </w:t>
      </w:r>
      <w:r w:rsidRPr="007D7BD5">
        <w:rPr>
          <w:rFonts w:ascii="Times New Roman" w:eastAsia="新細明體" w:hAnsi="新細明體" w:cs="Times New Roman"/>
          <w:sz w:val="19"/>
          <w:szCs w:val="19"/>
        </w:rPr>
        <w:t>國會的法律條文，請參閱本法典第</w:t>
      </w:r>
      <w:r w:rsidRPr="007D7BD5">
        <w:rPr>
          <w:rFonts w:ascii="Times New Roman" w:eastAsia="新細明體" w:hAnsi="Times New Roman" w:cs="Times New Roman"/>
          <w:sz w:val="19"/>
          <w:szCs w:val="19"/>
        </w:rPr>
        <w:t>3</w:t>
      </w:r>
      <w:r w:rsidRPr="007D7BD5">
        <w:rPr>
          <w:rFonts w:ascii="Times New Roman" w:eastAsia="新細明體" w:hAnsi="新細明體" w:cs="Times New Roman"/>
          <w:sz w:val="19"/>
          <w:szCs w:val="19"/>
        </w:rPr>
        <w:t>篇。</w:t>
      </w:r>
    </w:p>
    <w:p w:rsidR="00200547" w:rsidRPr="007D7BD5" w:rsidRDefault="00200547" w:rsidP="00E35356">
      <w:pPr>
        <w:overflowPunct w:val="0"/>
        <w:spacing w:beforeLines="100" w:afterLines="100"/>
        <w:ind w:left="482"/>
        <w:jc w:val="both"/>
        <w:rPr>
          <w:rFonts w:ascii="Times New Roman" w:eastAsia="新細明體" w:hAnsi="Times New Roman" w:cs="Times New Roman"/>
          <w:sz w:val="19"/>
          <w:szCs w:val="19"/>
        </w:rPr>
      </w:pPr>
    </w:p>
    <w:p w:rsidR="00200547" w:rsidRPr="007D7BD5" w:rsidRDefault="00B76CA0" w:rsidP="00E35356">
      <w:pPr>
        <w:pStyle w:val="1"/>
        <w:overflowPunct w:val="0"/>
        <w:autoSpaceDE/>
        <w:autoSpaceDN/>
        <w:spacing w:beforeLines="100" w:afterLines="100"/>
        <w:ind w:left="482"/>
        <w:jc w:val="both"/>
        <w:rPr>
          <w:b w:val="0"/>
          <w:bCs w:val="0"/>
        </w:rPr>
      </w:pPr>
      <w:r w:rsidRPr="007D7BD5">
        <w:rPr>
          <w:u w:val="single"/>
        </w:rPr>
        <w:t>§ 403.</w:t>
      </w:r>
      <w:r w:rsidRPr="007D7BD5">
        <w:rPr>
          <w:rFonts w:hAnsi="新細明體"/>
          <w:u w:val="single"/>
        </w:rPr>
        <w:t>外國漁船許可證費用。</w:t>
      </w:r>
    </w:p>
    <w:p w:rsidR="00200547" w:rsidRPr="007D7BD5" w:rsidRDefault="00B76CA0" w:rsidP="00E35356">
      <w:pPr>
        <w:numPr>
          <w:ilvl w:val="1"/>
          <w:numId w:val="6"/>
        </w:numPr>
        <w:overflowPunct w:val="0"/>
        <w:adjustRightInd w:val="0"/>
        <w:spacing w:beforeLines="100" w:afterLines="100"/>
        <w:ind w:left="0" w:firstLine="482"/>
        <w:jc w:val="both"/>
        <w:rPr>
          <w:rFonts w:ascii="Times New Roman" w:eastAsia="新細明體" w:hAnsi="Times New Roman" w:cs="Times New Roman"/>
        </w:rPr>
      </w:pPr>
      <w:r w:rsidRPr="007D7BD5">
        <w:rPr>
          <w:rFonts w:ascii="Times New Roman" w:eastAsia="新細明體" w:hAnsi="新細明體" w:cs="Times New Roman"/>
        </w:rPr>
        <w:t>外國漁船在專屬經濟海域捕魚之權利的費用及其他報酬，應於依本章簽訂之</w:t>
      </w:r>
      <w:r w:rsidR="00D72B4A" w:rsidRPr="007D7BD5">
        <w:rPr>
          <w:rFonts w:ascii="Times New Roman" w:eastAsia="新細明體" w:hAnsi="新細明體" w:cs="Times New Roman"/>
        </w:rPr>
        <w:t>入漁協定</w:t>
      </w:r>
      <w:r w:rsidRPr="007D7BD5">
        <w:rPr>
          <w:rFonts w:ascii="Times New Roman" w:eastAsia="新細明體" w:hAnsi="新細明體" w:cs="Times New Roman"/>
        </w:rPr>
        <w:t>中訂定。</w:t>
      </w:r>
    </w:p>
    <w:p w:rsidR="00200547" w:rsidRPr="007D7BD5" w:rsidRDefault="00737FB0" w:rsidP="007D7BD5">
      <w:pPr>
        <w:numPr>
          <w:ilvl w:val="1"/>
          <w:numId w:val="6"/>
        </w:numPr>
        <w:overflowPunct w:val="0"/>
        <w:adjustRightInd w:val="0"/>
        <w:spacing w:beforeLines="100" w:afterLines="100"/>
        <w:ind w:left="0" w:firstLine="482"/>
        <w:jc w:val="both"/>
        <w:rPr>
          <w:rFonts w:ascii="Times New Roman" w:eastAsia="新細明體" w:hAnsi="Times New Roman" w:cs="Times New Roman"/>
        </w:rPr>
      </w:pPr>
      <w:r w:rsidRPr="007D7BD5">
        <w:rPr>
          <w:rFonts w:ascii="Times New Roman" w:eastAsia="新細明體" w:hAnsi="新細明體" w:cs="Times New Roman"/>
        </w:rPr>
        <w:t>本局</w:t>
      </w:r>
      <w:r w:rsidR="00200547" w:rsidRPr="007D7BD5">
        <w:rPr>
          <w:rFonts w:ascii="Times New Roman" w:eastAsia="新細明體" w:hAnsi="新細明體" w:cs="Times New Roman"/>
        </w:rPr>
        <w:t>得</w:t>
      </w:r>
      <w:r w:rsidR="00B76CA0" w:rsidRPr="007D7BD5">
        <w:rPr>
          <w:rFonts w:ascii="Times New Roman" w:eastAsia="新細明體" w:hAnsi="新細明體" w:cs="Times New Roman"/>
        </w:rPr>
        <w:t>根據其以書面或以規定設定之條件，以及於執行長認為符合所有條件時，接受根據</w:t>
      </w:r>
      <w:r w:rsidR="00D72B4A" w:rsidRPr="007D7BD5">
        <w:rPr>
          <w:rFonts w:ascii="Times New Roman" w:eastAsia="新細明體" w:hAnsi="新細明體" w:cs="Times New Roman"/>
        </w:rPr>
        <w:t>入漁協定</w:t>
      </w:r>
      <w:r w:rsidR="00B76CA0" w:rsidRPr="007D7BD5">
        <w:rPr>
          <w:rFonts w:ascii="Times New Roman" w:eastAsia="新細明體" w:hAnsi="新細明體" w:cs="Times New Roman"/>
        </w:rPr>
        <w:t>支付的全部或部分折扣前費用。在依</w:t>
      </w:r>
      <w:r w:rsidR="00D72B4A" w:rsidRPr="007D7BD5">
        <w:rPr>
          <w:rFonts w:ascii="Times New Roman" w:eastAsia="新細明體" w:hAnsi="新細明體" w:cs="Times New Roman"/>
        </w:rPr>
        <w:t>協定</w:t>
      </w:r>
      <w:r w:rsidR="00B76CA0" w:rsidRPr="007D7BD5">
        <w:rPr>
          <w:rFonts w:ascii="Times New Roman" w:eastAsia="新細明體" w:hAnsi="新細明體" w:cs="Times New Roman"/>
        </w:rPr>
        <w:t>條款對外國漁船給予折扣或支付至</w:t>
      </w:r>
      <w:r w:rsidR="00200547" w:rsidRPr="007D7BD5">
        <w:rPr>
          <w:rFonts w:ascii="Times New Roman" w:eastAsia="新細明體" w:hAnsi="新細明體" w:cs="Times New Roman"/>
        </w:rPr>
        <w:t>密克羅尼西亞聯邦一般基金</w:t>
      </w:r>
      <w:r w:rsidR="00B76CA0" w:rsidRPr="007D7BD5">
        <w:rPr>
          <w:rFonts w:ascii="Times New Roman" w:eastAsia="新細明體" w:hAnsi="新細明體" w:cs="Times New Roman"/>
        </w:rPr>
        <w:t>之前，將作折扣的費用應存放於財務行政部部長或其繼任人維持的獨立信託帳戶。</w:t>
      </w:r>
    </w:p>
    <w:p w:rsidR="00200547" w:rsidRPr="007D7BD5" w:rsidRDefault="00200547" w:rsidP="00E35356">
      <w:pPr>
        <w:overflowPunct w:val="0"/>
        <w:spacing w:beforeLines="100" w:afterLines="100"/>
        <w:ind w:left="482"/>
        <w:jc w:val="both"/>
        <w:rPr>
          <w:rFonts w:ascii="Times New Roman" w:eastAsia="新細明體" w:hAnsi="Times New Roman" w:cs="Times New Roman"/>
          <w:b/>
          <w:bCs/>
          <w:sz w:val="19"/>
          <w:szCs w:val="19"/>
          <w:u w:val="single"/>
        </w:rPr>
      </w:pPr>
    </w:p>
    <w:p w:rsidR="00200547" w:rsidRPr="007D7BD5" w:rsidRDefault="00B76CA0" w:rsidP="00E35356">
      <w:pPr>
        <w:overflowPunct w:val="0"/>
        <w:spacing w:beforeLines="100" w:afterLines="100"/>
        <w:ind w:left="482"/>
        <w:jc w:val="both"/>
        <w:rPr>
          <w:rFonts w:ascii="Times New Roman" w:eastAsia="新細明體" w:hAnsi="Times New Roman" w:cs="Times New Roman"/>
          <w:sz w:val="19"/>
          <w:szCs w:val="19"/>
        </w:rPr>
      </w:pPr>
      <w:r w:rsidRPr="007D7BD5">
        <w:rPr>
          <w:rFonts w:ascii="Times New Roman" w:eastAsia="新細明體" w:hAnsi="新細明體" w:cs="Times New Roman"/>
          <w:b/>
          <w:bCs/>
          <w:sz w:val="19"/>
          <w:szCs w:val="19"/>
          <w:u w:val="single"/>
        </w:rPr>
        <w:t>資料來源</w:t>
      </w:r>
      <w:r w:rsidRPr="007D7BD5">
        <w:rPr>
          <w:rFonts w:ascii="Times New Roman" w:eastAsia="新細明體" w:hAnsi="新細明體" w:cs="Times New Roman"/>
          <w:b/>
          <w:bCs/>
          <w:sz w:val="19"/>
          <w:szCs w:val="19"/>
        </w:rPr>
        <w:t>：</w:t>
      </w:r>
      <w:proofErr w:type="gramStart"/>
      <w:r w:rsidRPr="007D7BD5">
        <w:rPr>
          <w:rFonts w:ascii="Times New Roman" w:eastAsia="新細明體" w:hAnsi="Times New Roman" w:cs="Times New Roman"/>
          <w:sz w:val="19"/>
          <w:szCs w:val="19"/>
        </w:rPr>
        <w:t>PL 12-34 § 44.</w:t>
      </w:r>
      <w:proofErr w:type="gramEnd"/>
    </w:p>
    <w:p w:rsidR="00200547" w:rsidRPr="007D7BD5" w:rsidRDefault="00200547" w:rsidP="00E35356">
      <w:pPr>
        <w:overflowPunct w:val="0"/>
        <w:spacing w:beforeLines="100" w:afterLines="100"/>
        <w:ind w:left="482"/>
        <w:jc w:val="both"/>
        <w:rPr>
          <w:rFonts w:ascii="Times New Roman" w:eastAsia="新細明體" w:hAnsi="Times New Roman" w:cs="Times New Roman"/>
          <w:b/>
          <w:bCs/>
          <w:sz w:val="19"/>
          <w:szCs w:val="19"/>
          <w:u w:val="single"/>
        </w:rPr>
      </w:pPr>
    </w:p>
    <w:p w:rsidR="00200547" w:rsidRPr="007D7BD5" w:rsidRDefault="00B76CA0" w:rsidP="00E35356">
      <w:pPr>
        <w:overflowPunct w:val="0"/>
        <w:spacing w:beforeLines="100" w:afterLines="100"/>
        <w:ind w:left="482"/>
        <w:jc w:val="both"/>
        <w:rPr>
          <w:rFonts w:ascii="Times New Roman" w:eastAsia="新細明體" w:hAnsi="Times New Roman" w:cs="Times New Roman"/>
          <w:sz w:val="19"/>
          <w:szCs w:val="19"/>
        </w:rPr>
      </w:pPr>
      <w:r w:rsidRPr="007D7BD5">
        <w:rPr>
          <w:rFonts w:ascii="Times New Roman" w:eastAsia="新細明體" w:hAnsi="新細明體" w:cs="Times New Roman"/>
          <w:b/>
          <w:bCs/>
          <w:sz w:val="19"/>
          <w:szCs w:val="19"/>
          <w:u w:val="single"/>
        </w:rPr>
        <w:t>交叉參考資料</w:t>
      </w:r>
      <w:r w:rsidRPr="007D7BD5">
        <w:rPr>
          <w:rFonts w:ascii="Times New Roman" w:eastAsia="新細明體" w:hAnsi="新細明體" w:cs="Times New Roman"/>
          <w:b/>
          <w:bCs/>
          <w:sz w:val="19"/>
          <w:szCs w:val="19"/>
        </w:rPr>
        <w:t>：</w:t>
      </w:r>
      <w:r w:rsidRPr="007D7BD5">
        <w:rPr>
          <w:rFonts w:ascii="Times New Roman" w:eastAsia="新細明體" w:hAnsi="新細明體" w:cs="Times New Roman"/>
          <w:sz w:val="19"/>
          <w:szCs w:val="19"/>
        </w:rPr>
        <w:t>關於總統及行政機關的法律條文，請參閱本法典第</w:t>
      </w:r>
      <w:r w:rsidRPr="007D7BD5">
        <w:rPr>
          <w:rFonts w:ascii="Times New Roman" w:eastAsia="新細明體" w:hAnsi="Times New Roman" w:cs="Times New Roman"/>
          <w:sz w:val="19"/>
          <w:szCs w:val="19"/>
        </w:rPr>
        <w:t>2</w:t>
      </w:r>
      <w:r w:rsidRPr="007D7BD5">
        <w:rPr>
          <w:rFonts w:ascii="Times New Roman" w:eastAsia="新細明體" w:hAnsi="新細明體" w:cs="Times New Roman"/>
          <w:sz w:val="19"/>
          <w:szCs w:val="19"/>
        </w:rPr>
        <w:t>篇。關於</w:t>
      </w:r>
      <w:r w:rsidRPr="007D7BD5">
        <w:rPr>
          <w:rFonts w:ascii="Times New Roman" w:eastAsia="新細明體" w:hAnsi="Times New Roman" w:cs="Times New Roman"/>
          <w:sz w:val="19"/>
          <w:szCs w:val="19"/>
        </w:rPr>
        <w:t xml:space="preserve"> FSM </w:t>
      </w:r>
      <w:r w:rsidRPr="007D7BD5">
        <w:rPr>
          <w:rFonts w:ascii="Times New Roman" w:eastAsia="新細明體" w:hAnsi="新細明體" w:cs="Times New Roman"/>
          <w:sz w:val="19"/>
          <w:szCs w:val="19"/>
        </w:rPr>
        <w:t>國會的法律條文，請參閱本法典第</w:t>
      </w:r>
      <w:r w:rsidRPr="007D7BD5">
        <w:rPr>
          <w:rFonts w:ascii="Times New Roman" w:eastAsia="新細明體" w:hAnsi="Times New Roman" w:cs="Times New Roman"/>
          <w:sz w:val="19"/>
          <w:szCs w:val="19"/>
        </w:rPr>
        <w:t>3</w:t>
      </w:r>
      <w:r w:rsidRPr="007D7BD5">
        <w:rPr>
          <w:rFonts w:ascii="Times New Roman" w:eastAsia="新細明體" w:hAnsi="新細明體" w:cs="Times New Roman"/>
          <w:sz w:val="19"/>
          <w:szCs w:val="19"/>
        </w:rPr>
        <w:t>篇。關於海洋資源的法律條文，請參閱本法典第</w:t>
      </w:r>
      <w:r w:rsidRPr="007D7BD5">
        <w:rPr>
          <w:rFonts w:ascii="Times New Roman" w:eastAsia="新細明體" w:hAnsi="Times New Roman" w:cs="Times New Roman"/>
          <w:sz w:val="19"/>
          <w:szCs w:val="19"/>
        </w:rPr>
        <w:t>24</w:t>
      </w:r>
      <w:r w:rsidRPr="007D7BD5">
        <w:rPr>
          <w:rFonts w:ascii="Times New Roman" w:eastAsia="新細明體" w:hAnsi="新細明體" w:cs="Times New Roman"/>
          <w:sz w:val="19"/>
          <w:szCs w:val="19"/>
        </w:rPr>
        <w:t>篇。</w:t>
      </w:r>
    </w:p>
    <w:p w:rsidR="00200547" w:rsidRPr="007D7BD5" w:rsidRDefault="00200547" w:rsidP="00E35356">
      <w:pPr>
        <w:overflowPunct w:val="0"/>
        <w:spacing w:beforeLines="100" w:afterLines="100"/>
        <w:ind w:left="482"/>
        <w:jc w:val="both"/>
        <w:rPr>
          <w:rFonts w:ascii="Times New Roman" w:eastAsia="新細明體" w:hAnsi="Times New Roman" w:cs="Times New Roman"/>
          <w:sz w:val="19"/>
          <w:szCs w:val="19"/>
        </w:rPr>
      </w:pPr>
    </w:p>
    <w:p w:rsidR="00200547" w:rsidRPr="007D7BD5" w:rsidRDefault="00B76CA0" w:rsidP="00E35356">
      <w:pPr>
        <w:pStyle w:val="1"/>
        <w:overflowPunct w:val="0"/>
        <w:autoSpaceDE/>
        <w:autoSpaceDN/>
        <w:spacing w:beforeLines="100" w:afterLines="100"/>
        <w:ind w:left="482"/>
        <w:jc w:val="both"/>
        <w:rPr>
          <w:b w:val="0"/>
          <w:bCs w:val="0"/>
        </w:rPr>
      </w:pPr>
      <w:r w:rsidRPr="007D7BD5">
        <w:rPr>
          <w:u w:val="single"/>
        </w:rPr>
        <w:t>§ 404.</w:t>
      </w:r>
      <w:r w:rsidR="00D72B4A" w:rsidRPr="007D7BD5">
        <w:rPr>
          <w:rFonts w:hAnsi="新細明體"/>
          <w:u w:val="single"/>
        </w:rPr>
        <w:t>入漁協定</w:t>
      </w:r>
      <w:r w:rsidRPr="007D7BD5">
        <w:rPr>
          <w:u w:val="single"/>
        </w:rPr>
        <w:t xml:space="preserve"> -- </w:t>
      </w:r>
      <w:r w:rsidRPr="007D7BD5">
        <w:rPr>
          <w:rFonts w:hAnsi="新細明體"/>
          <w:u w:val="single"/>
        </w:rPr>
        <w:t>最低</w:t>
      </w:r>
      <w:r w:rsidR="007A0A03" w:rsidRPr="007D7BD5">
        <w:rPr>
          <w:rFonts w:hAnsi="新細明體"/>
          <w:u w:val="single"/>
        </w:rPr>
        <w:t>條款</w:t>
      </w:r>
      <w:r w:rsidRPr="007D7BD5">
        <w:rPr>
          <w:rFonts w:hAnsi="新細明體"/>
          <w:u w:val="single"/>
        </w:rPr>
        <w:t>。</w:t>
      </w:r>
    </w:p>
    <w:p w:rsidR="00200547" w:rsidRPr="007D7BD5" w:rsidRDefault="00B76CA0" w:rsidP="00E35356">
      <w:pPr>
        <w:overflowPunct w:val="0"/>
        <w:adjustRightInd w:val="0"/>
        <w:spacing w:beforeLines="100" w:afterLines="100"/>
        <w:ind w:firstLine="482"/>
        <w:jc w:val="both"/>
        <w:rPr>
          <w:rFonts w:ascii="Times New Roman" w:eastAsia="新細明體" w:hAnsi="Times New Roman" w:cs="Times New Roman"/>
        </w:rPr>
      </w:pPr>
      <w:r w:rsidRPr="007D7BD5">
        <w:rPr>
          <w:rFonts w:ascii="Times New Roman" w:eastAsia="新細明體" w:hAnsi="新細明體" w:cs="Times New Roman"/>
        </w:rPr>
        <w:t>所有</w:t>
      </w:r>
      <w:r w:rsidR="00D72B4A" w:rsidRPr="007D7BD5">
        <w:rPr>
          <w:rFonts w:ascii="Times New Roman" w:eastAsia="新細明體" w:hAnsi="新細明體" w:cs="Times New Roman"/>
        </w:rPr>
        <w:t>入漁協定</w:t>
      </w:r>
      <w:r w:rsidRPr="007D7BD5">
        <w:rPr>
          <w:rFonts w:ascii="Times New Roman" w:eastAsia="新細明體" w:hAnsi="新細明體" w:cs="Times New Roman"/>
        </w:rPr>
        <w:t>應包括下列最低</w:t>
      </w:r>
      <w:r w:rsidR="007A0A03" w:rsidRPr="007D7BD5">
        <w:rPr>
          <w:rFonts w:ascii="Times New Roman" w:eastAsia="新細明體" w:hAnsi="新細明體" w:cs="Times New Roman"/>
        </w:rPr>
        <w:t>條款</w:t>
      </w:r>
      <w:r w:rsidRPr="007D7BD5">
        <w:rPr>
          <w:rFonts w:ascii="Times New Roman" w:eastAsia="新細明體" w:hAnsi="新細明體" w:cs="Times New Roman"/>
        </w:rPr>
        <w:t>：</w:t>
      </w:r>
    </w:p>
    <w:p w:rsidR="00200547" w:rsidRPr="007D7BD5" w:rsidRDefault="00B76CA0" w:rsidP="00E35356">
      <w:pPr>
        <w:numPr>
          <w:ilvl w:val="2"/>
          <w:numId w:val="6"/>
        </w:numPr>
        <w:overflowPunct w:val="0"/>
        <w:adjustRightInd w:val="0"/>
        <w:spacing w:beforeLines="100" w:afterLines="100"/>
        <w:ind w:left="0" w:firstLine="482"/>
        <w:jc w:val="both"/>
        <w:rPr>
          <w:rFonts w:ascii="Times New Roman" w:eastAsia="新細明體" w:hAnsi="Times New Roman" w:cs="Times New Roman"/>
        </w:rPr>
      </w:pPr>
      <w:r w:rsidRPr="007D7BD5">
        <w:rPr>
          <w:rFonts w:ascii="Times New Roman" w:eastAsia="新細明體" w:hAnsi="新細明體" w:cs="Times New Roman"/>
        </w:rPr>
        <w:t>外國當事人承認密克羅尼西亞聯邦於專屬經濟海域的主權及專屬漁業管理職權；</w:t>
      </w:r>
    </w:p>
    <w:p w:rsidR="00200547" w:rsidRPr="007D7BD5" w:rsidRDefault="00B76CA0" w:rsidP="00E35356">
      <w:pPr>
        <w:numPr>
          <w:ilvl w:val="2"/>
          <w:numId w:val="6"/>
        </w:numPr>
        <w:overflowPunct w:val="0"/>
        <w:adjustRightInd w:val="0"/>
        <w:spacing w:beforeLines="100" w:afterLines="100"/>
        <w:ind w:left="0" w:firstLine="482"/>
        <w:jc w:val="both"/>
        <w:rPr>
          <w:rFonts w:ascii="Times New Roman" w:eastAsia="新細明體" w:hAnsi="Times New Roman" w:cs="Times New Roman"/>
        </w:rPr>
      </w:pPr>
      <w:r w:rsidRPr="007D7BD5">
        <w:rPr>
          <w:rFonts w:ascii="Times New Roman" w:eastAsia="新細明體" w:hAnsi="新細明體" w:cs="Times New Roman"/>
        </w:rPr>
        <w:t>經營者及各船員應遵守</w:t>
      </w:r>
      <w:r w:rsidR="005E47E3" w:rsidRPr="007D7BD5">
        <w:rPr>
          <w:rFonts w:ascii="Times New Roman" w:eastAsia="新細明體" w:hAnsi="新細明體" w:cs="Times New Roman"/>
        </w:rPr>
        <w:t>適用之</w:t>
      </w:r>
      <w:r w:rsidR="00D72B4A" w:rsidRPr="007D7BD5">
        <w:rPr>
          <w:rFonts w:ascii="Times New Roman" w:eastAsia="新細明體" w:hAnsi="新細明體" w:cs="Times New Roman"/>
        </w:rPr>
        <w:t>入漁協定</w:t>
      </w:r>
      <w:r w:rsidRPr="007D7BD5">
        <w:rPr>
          <w:rFonts w:ascii="Times New Roman" w:eastAsia="新細明體" w:hAnsi="新細明體" w:cs="Times New Roman"/>
        </w:rPr>
        <w:t>、許可證條件、本</w:t>
      </w:r>
      <w:r w:rsidR="00D72B4A" w:rsidRPr="007D7BD5">
        <w:rPr>
          <w:rFonts w:ascii="Times New Roman" w:eastAsia="新細明體" w:hAnsi="新細明體" w:cs="Times New Roman"/>
        </w:rPr>
        <w:t>子篇</w:t>
      </w:r>
      <w:r w:rsidRPr="007D7BD5">
        <w:rPr>
          <w:rFonts w:ascii="Times New Roman" w:eastAsia="新細明體" w:hAnsi="新細明體" w:cs="Times New Roman"/>
        </w:rPr>
        <w:t>、依本</w:t>
      </w:r>
      <w:r w:rsidR="00D72B4A" w:rsidRPr="007D7BD5">
        <w:rPr>
          <w:rFonts w:ascii="Times New Roman" w:eastAsia="新細明體" w:hAnsi="新細明體" w:cs="Times New Roman"/>
        </w:rPr>
        <w:t>子篇</w:t>
      </w:r>
      <w:r w:rsidRPr="007D7BD5">
        <w:rPr>
          <w:rFonts w:ascii="Times New Roman" w:eastAsia="新細明體" w:hAnsi="新細明體" w:cs="Times New Roman"/>
        </w:rPr>
        <w:t>頒布的所有規定以及所有其他</w:t>
      </w:r>
      <w:r w:rsidR="005E47E3" w:rsidRPr="007D7BD5">
        <w:rPr>
          <w:rFonts w:ascii="Times New Roman" w:eastAsia="新細明體" w:hAnsi="新細明體" w:cs="Times New Roman"/>
        </w:rPr>
        <w:t>適用之</w:t>
      </w:r>
      <w:r w:rsidRPr="007D7BD5">
        <w:rPr>
          <w:rFonts w:ascii="Times New Roman" w:eastAsia="新細明體" w:hAnsi="新細明體" w:cs="Times New Roman"/>
        </w:rPr>
        <w:t>法律和規範；</w:t>
      </w:r>
    </w:p>
    <w:p w:rsidR="00200547" w:rsidRPr="007D7BD5" w:rsidRDefault="00B76CA0" w:rsidP="00E35356">
      <w:pPr>
        <w:numPr>
          <w:ilvl w:val="2"/>
          <w:numId w:val="6"/>
        </w:numPr>
        <w:overflowPunct w:val="0"/>
        <w:adjustRightInd w:val="0"/>
        <w:spacing w:beforeLines="100" w:afterLines="100"/>
        <w:ind w:left="0" w:firstLine="482"/>
        <w:jc w:val="both"/>
        <w:rPr>
          <w:rFonts w:ascii="Times New Roman" w:eastAsia="新細明體" w:hAnsi="Times New Roman" w:cs="Times New Roman"/>
        </w:rPr>
      </w:pPr>
      <w:r w:rsidRPr="007D7BD5">
        <w:rPr>
          <w:rFonts w:ascii="Times New Roman" w:eastAsia="新細明體" w:hAnsi="新細明體" w:cs="Times New Roman"/>
        </w:rPr>
        <w:t>經營者應：</w:t>
      </w:r>
    </w:p>
    <w:p w:rsidR="00200547" w:rsidRPr="007D7BD5" w:rsidRDefault="00B76CA0" w:rsidP="00E35356">
      <w:pPr>
        <w:numPr>
          <w:ilvl w:val="3"/>
          <w:numId w:val="6"/>
        </w:numPr>
        <w:overflowPunct w:val="0"/>
        <w:adjustRightInd w:val="0"/>
        <w:spacing w:beforeLines="100" w:afterLines="100"/>
        <w:ind w:left="482" w:firstLine="482"/>
        <w:jc w:val="both"/>
        <w:rPr>
          <w:rFonts w:ascii="Times New Roman" w:eastAsia="新細明體" w:hAnsi="Times New Roman" w:cs="Times New Roman"/>
        </w:rPr>
      </w:pPr>
      <w:r w:rsidRPr="007D7BD5">
        <w:rPr>
          <w:rFonts w:ascii="Times New Roman" w:eastAsia="新細明體" w:hAnsi="新細明體" w:cs="Times New Roman"/>
        </w:rPr>
        <w:t>接受</w:t>
      </w:r>
      <w:r w:rsidR="00737FB0" w:rsidRPr="007D7BD5">
        <w:rPr>
          <w:rFonts w:ascii="Times New Roman" w:eastAsia="新細明體" w:hAnsi="新細明體" w:cs="Times New Roman"/>
        </w:rPr>
        <w:t>本局</w:t>
      </w:r>
      <w:r w:rsidRPr="007D7BD5">
        <w:rPr>
          <w:rFonts w:ascii="Times New Roman" w:eastAsia="新細明體" w:hAnsi="新細明體" w:cs="Times New Roman"/>
        </w:rPr>
        <w:t>的授權觀察員；</w:t>
      </w:r>
    </w:p>
    <w:p w:rsidR="00200547" w:rsidRPr="007D7BD5" w:rsidRDefault="00B76CA0" w:rsidP="00E35356">
      <w:pPr>
        <w:numPr>
          <w:ilvl w:val="3"/>
          <w:numId w:val="6"/>
        </w:numPr>
        <w:overflowPunct w:val="0"/>
        <w:adjustRightInd w:val="0"/>
        <w:spacing w:beforeLines="100" w:afterLines="100"/>
        <w:ind w:left="482" w:firstLine="482"/>
        <w:jc w:val="both"/>
        <w:rPr>
          <w:rFonts w:ascii="Times New Roman" w:eastAsia="新細明體" w:hAnsi="Times New Roman" w:cs="Times New Roman"/>
        </w:rPr>
      </w:pPr>
      <w:r w:rsidRPr="007D7BD5">
        <w:rPr>
          <w:rFonts w:ascii="Times New Roman" w:eastAsia="新細明體" w:hAnsi="新細明體" w:cs="Times New Roman"/>
        </w:rPr>
        <w:t>於任何授權觀察員在船上時，免費提供其</w:t>
      </w:r>
      <w:r w:rsidR="005E47E3" w:rsidRPr="007D7BD5">
        <w:rPr>
          <w:rFonts w:ascii="Times New Roman" w:eastAsia="新細明體" w:hAnsi="新細明體" w:cs="Times New Roman"/>
        </w:rPr>
        <w:t>幹部船員等</w:t>
      </w:r>
      <w:r w:rsidRPr="007D7BD5">
        <w:rPr>
          <w:rFonts w:ascii="Times New Roman" w:eastAsia="新細明體" w:hAnsi="新細明體" w:cs="Times New Roman"/>
        </w:rPr>
        <w:t>級的食宿和醫療設施；</w:t>
      </w:r>
    </w:p>
    <w:p w:rsidR="00200547" w:rsidRPr="007D7BD5" w:rsidRDefault="00B76CA0" w:rsidP="00E35356">
      <w:pPr>
        <w:numPr>
          <w:ilvl w:val="3"/>
          <w:numId w:val="6"/>
        </w:numPr>
        <w:overflowPunct w:val="0"/>
        <w:adjustRightInd w:val="0"/>
        <w:spacing w:beforeLines="100" w:afterLines="100"/>
        <w:ind w:left="482" w:firstLine="482"/>
        <w:jc w:val="both"/>
        <w:rPr>
          <w:rFonts w:ascii="Times New Roman" w:eastAsia="新細明體" w:hAnsi="Times New Roman" w:cs="Times New Roman"/>
        </w:rPr>
      </w:pPr>
      <w:r w:rsidRPr="007D7BD5">
        <w:rPr>
          <w:rFonts w:ascii="Times New Roman" w:eastAsia="新細明體" w:hAnsi="新細明體" w:cs="Times New Roman"/>
        </w:rPr>
        <w:t>支付該授權觀察員的下列成本：</w:t>
      </w:r>
    </w:p>
    <w:p w:rsidR="00200547" w:rsidRPr="007D7BD5" w:rsidRDefault="00B76CA0" w:rsidP="00E35356">
      <w:pPr>
        <w:numPr>
          <w:ilvl w:val="4"/>
          <w:numId w:val="6"/>
        </w:numPr>
        <w:overflowPunct w:val="0"/>
        <w:adjustRightInd w:val="0"/>
        <w:spacing w:beforeLines="100" w:afterLines="100"/>
        <w:ind w:left="964" w:firstLine="482"/>
        <w:jc w:val="both"/>
        <w:rPr>
          <w:rFonts w:ascii="Times New Roman" w:eastAsia="新細明體" w:hAnsi="Times New Roman" w:cs="Times New Roman"/>
        </w:rPr>
      </w:pPr>
      <w:r w:rsidRPr="007D7BD5">
        <w:rPr>
          <w:rFonts w:ascii="Times New Roman" w:eastAsia="新細明體" w:hAnsi="新細明體" w:cs="Times New Roman"/>
        </w:rPr>
        <w:t>往返該</w:t>
      </w:r>
      <w:r w:rsidR="00E82D5E" w:rsidRPr="007D7BD5">
        <w:rPr>
          <w:rFonts w:ascii="Times New Roman" w:eastAsia="新細明體" w:hAnsi="新細明體" w:cs="Times New Roman"/>
        </w:rPr>
        <w:t>船舶</w:t>
      </w:r>
      <w:r w:rsidRPr="007D7BD5">
        <w:rPr>
          <w:rFonts w:ascii="Times New Roman" w:eastAsia="新細明體" w:hAnsi="新細明體" w:cs="Times New Roman"/>
        </w:rPr>
        <w:t>的全額差旅成本；</w:t>
      </w:r>
    </w:p>
    <w:p w:rsidR="00200547" w:rsidRPr="007D7BD5" w:rsidRDefault="00B76CA0" w:rsidP="00E35356">
      <w:pPr>
        <w:numPr>
          <w:ilvl w:val="4"/>
          <w:numId w:val="6"/>
        </w:numPr>
        <w:overflowPunct w:val="0"/>
        <w:adjustRightInd w:val="0"/>
        <w:spacing w:beforeLines="100" w:afterLines="100"/>
        <w:ind w:left="964" w:firstLine="482"/>
        <w:jc w:val="both"/>
        <w:rPr>
          <w:rFonts w:ascii="Times New Roman" w:eastAsia="新細明體" w:hAnsi="Times New Roman" w:cs="Times New Roman"/>
        </w:rPr>
      </w:pPr>
      <w:r w:rsidRPr="007D7BD5">
        <w:rPr>
          <w:rFonts w:ascii="Times New Roman" w:eastAsia="新細明體" w:hAnsi="新細明體" w:cs="Times New Roman"/>
        </w:rPr>
        <w:lastRenderedPageBreak/>
        <w:t>薪資；以及</w:t>
      </w:r>
    </w:p>
    <w:p w:rsidR="00200547" w:rsidRPr="007D7BD5" w:rsidRDefault="007A0A03" w:rsidP="007D7BD5">
      <w:pPr>
        <w:numPr>
          <w:ilvl w:val="4"/>
          <w:numId w:val="6"/>
        </w:numPr>
        <w:overflowPunct w:val="0"/>
        <w:adjustRightInd w:val="0"/>
        <w:spacing w:beforeLines="100" w:afterLines="100"/>
        <w:ind w:left="964" w:firstLine="482"/>
        <w:jc w:val="both"/>
        <w:rPr>
          <w:rFonts w:ascii="Times New Roman" w:eastAsia="新細明體" w:hAnsi="Times New Roman" w:cs="Times New Roman"/>
        </w:rPr>
      </w:pPr>
      <w:r w:rsidRPr="007D7BD5">
        <w:rPr>
          <w:rFonts w:ascii="Times New Roman" w:eastAsia="新細明體" w:hAnsi="新細明體" w:cs="Times New Roman"/>
        </w:rPr>
        <w:t>完整</w:t>
      </w:r>
      <w:r w:rsidR="00B76CA0" w:rsidRPr="007D7BD5">
        <w:rPr>
          <w:rFonts w:ascii="Times New Roman" w:eastAsia="新細明體" w:hAnsi="新細明體" w:cs="Times New Roman"/>
        </w:rPr>
        <w:t>保險保障；</w:t>
      </w:r>
    </w:p>
    <w:p w:rsidR="00200547" w:rsidRPr="007D7BD5" w:rsidRDefault="00200547" w:rsidP="007D7BD5">
      <w:pPr>
        <w:numPr>
          <w:ilvl w:val="3"/>
          <w:numId w:val="6"/>
        </w:numPr>
        <w:overflowPunct w:val="0"/>
        <w:adjustRightInd w:val="0"/>
        <w:spacing w:beforeLines="100" w:afterLines="100"/>
        <w:ind w:left="482" w:firstLine="482"/>
        <w:jc w:val="both"/>
        <w:rPr>
          <w:rFonts w:ascii="Times New Roman" w:eastAsia="新細明體" w:hAnsi="Times New Roman" w:cs="Times New Roman"/>
        </w:rPr>
      </w:pPr>
      <w:r w:rsidRPr="007D7BD5">
        <w:rPr>
          <w:rFonts w:ascii="Times New Roman" w:eastAsia="新細明體" w:hAnsi="新細明體" w:cs="Times New Roman"/>
        </w:rPr>
        <w:t>於該船舶駕駛室</w:t>
      </w:r>
      <w:r w:rsidR="00B76CA0" w:rsidRPr="007D7BD5">
        <w:rPr>
          <w:rFonts w:ascii="Times New Roman" w:eastAsia="新細明體" w:hAnsi="新細明體" w:cs="Times New Roman"/>
        </w:rPr>
        <w:t>陳列依本</w:t>
      </w:r>
      <w:r w:rsidR="00D72B4A" w:rsidRPr="007D7BD5">
        <w:rPr>
          <w:rFonts w:ascii="Times New Roman" w:eastAsia="新細明體" w:hAnsi="新細明體" w:cs="Times New Roman"/>
        </w:rPr>
        <w:t>子篇</w:t>
      </w:r>
      <w:proofErr w:type="gramStart"/>
      <w:r w:rsidR="00B76CA0" w:rsidRPr="007D7BD5">
        <w:rPr>
          <w:rFonts w:ascii="Times New Roman" w:eastAsia="新細明體" w:hAnsi="新細明體" w:cs="Times New Roman"/>
        </w:rPr>
        <w:t>就任何該類</w:t>
      </w:r>
      <w:proofErr w:type="gramEnd"/>
      <w:r w:rsidR="00E82D5E" w:rsidRPr="007D7BD5">
        <w:rPr>
          <w:rFonts w:ascii="Times New Roman" w:eastAsia="新細明體" w:hAnsi="新細明體" w:cs="Times New Roman"/>
        </w:rPr>
        <w:t>船舶</w:t>
      </w:r>
      <w:r w:rsidR="00B76CA0" w:rsidRPr="007D7BD5">
        <w:rPr>
          <w:rFonts w:ascii="Times New Roman" w:eastAsia="新細明體" w:hAnsi="新細明體" w:cs="Times New Roman"/>
        </w:rPr>
        <w:t>核發之任何許可證或許可證號碼，或</w:t>
      </w:r>
      <w:r w:rsidR="00737FB0" w:rsidRPr="007D7BD5">
        <w:rPr>
          <w:rFonts w:ascii="Times New Roman" w:eastAsia="新細明體" w:hAnsi="新細明體" w:cs="Times New Roman"/>
        </w:rPr>
        <w:t>本局</w:t>
      </w:r>
      <w:r w:rsidR="00B76CA0" w:rsidRPr="007D7BD5">
        <w:rPr>
          <w:rFonts w:ascii="Times New Roman" w:eastAsia="新細明體" w:hAnsi="新細明體" w:cs="Times New Roman"/>
        </w:rPr>
        <w:t>依任何</w:t>
      </w:r>
      <w:r w:rsidR="00D72B4A" w:rsidRPr="007D7BD5">
        <w:rPr>
          <w:rFonts w:ascii="Times New Roman" w:eastAsia="新細明體" w:hAnsi="新細明體" w:cs="Times New Roman"/>
        </w:rPr>
        <w:t>入漁協定</w:t>
      </w:r>
      <w:r w:rsidR="00B76CA0" w:rsidRPr="007D7BD5">
        <w:rPr>
          <w:rFonts w:ascii="Times New Roman" w:eastAsia="新細明體" w:hAnsi="新細明體" w:cs="Times New Roman"/>
        </w:rPr>
        <w:t>要求陳列的任何其他文件；</w:t>
      </w:r>
    </w:p>
    <w:p w:rsidR="00200547" w:rsidRPr="007D7BD5" w:rsidRDefault="00B76CA0" w:rsidP="00E35356">
      <w:pPr>
        <w:numPr>
          <w:ilvl w:val="3"/>
          <w:numId w:val="6"/>
        </w:numPr>
        <w:overflowPunct w:val="0"/>
        <w:adjustRightInd w:val="0"/>
        <w:spacing w:beforeLines="100" w:afterLines="100"/>
        <w:ind w:left="482" w:firstLine="482"/>
        <w:jc w:val="both"/>
        <w:rPr>
          <w:rFonts w:ascii="Times New Roman" w:eastAsia="新細明體" w:hAnsi="Times New Roman" w:cs="Times New Roman"/>
        </w:rPr>
      </w:pPr>
      <w:r w:rsidRPr="007D7BD5">
        <w:rPr>
          <w:rFonts w:ascii="Times New Roman" w:eastAsia="新細明體" w:hAnsi="新細明體" w:cs="Times New Roman"/>
        </w:rPr>
        <w:t>確保在各</w:t>
      </w:r>
      <w:r w:rsidR="00E82D5E" w:rsidRPr="007D7BD5">
        <w:rPr>
          <w:rFonts w:ascii="Times New Roman" w:eastAsia="新細明體" w:hAnsi="新細明體" w:cs="Times New Roman"/>
        </w:rPr>
        <w:t>船舶</w:t>
      </w:r>
      <w:r w:rsidRPr="007D7BD5">
        <w:rPr>
          <w:rFonts w:ascii="Times New Roman" w:eastAsia="新細明體" w:hAnsi="新細明體" w:cs="Times New Roman"/>
        </w:rPr>
        <w:t>安裝適當定位及識別設備並維持其正常運作狀況；</w:t>
      </w:r>
    </w:p>
    <w:p w:rsidR="00200547" w:rsidRPr="007D7BD5" w:rsidRDefault="00B76CA0" w:rsidP="00E35356">
      <w:pPr>
        <w:numPr>
          <w:ilvl w:val="3"/>
          <w:numId w:val="6"/>
        </w:numPr>
        <w:overflowPunct w:val="0"/>
        <w:adjustRightInd w:val="0"/>
        <w:spacing w:beforeLines="100" w:afterLines="100"/>
        <w:ind w:left="482" w:firstLine="482"/>
        <w:jc w:val="both"/>
        <w:rPr>
          <w:rFonts w:ascii="Times New Roman" w:eastAsia="新細明體" w:hAnsi="Times New Roman" w:cs="Times New Roman"/>
        </w:rPr>
      </w:pPr>
      <w:r w:rsidRPr="007D7BD5">
        <w:rPr>
          <w:rFonts w:ascii="Times New Roman" w:eastAsia="新細明體" w:hAnsi="新細明體" w:cs="Times New Roman"/>
        </w:rPr>
        <w:t>確保該</w:t>
      </w:r>
      <w:r w:rsidR="00E82D5E" w:rsidRPr="007D7BD5">
        <w:rPr>
          <w:rFonts w:ascii="Times New Roman" w:eastAsia="新細明體" w:hAnsi="新細明體" w:cs="Times New Roman"/>
        </w:rPr>
        <w:t>船舶</w:t>
      </w:r>
      <w:r w:rsidRPr="007D7BD5">
        <w:rPr>
          <w:rFonts w:ascii="Times New Roman" w:eastAsia="新細明體" w:hAnsi="新細明體" w:cs="Times New Roman"/>
        </w:rPr>
        <w:t>依</w:t>
      </w:r>
      <w:r w:rsidR="007A0A03" w:rsidRPr="007D7BD5">
        <w:rPr>
          <w:rFonts w:ascii="Times New Roman" w:eastAsia="新細明體" w:hAnsi="新細明體" w:cs="Times New Roman"/>
        </w:rPr>
        <w:t>聯合國</w:t>
      </w:r>
      <w:r w:rsidRPr="007D7BD5">
        <w:rPr>
          <w:rFonts w:ascii="Times New Roman" w:eastAsia="新細明體" w:hAnsi="新細明體" w:cs="Times New Roman"/>
        </w:rPr>
        <w:t>糧食及農業組織（</w:t>
      </w:r>
      <w:r w:rsidRPr="007D7BD5">
        <w:rPr>
          <w:rFonts w:ascii="Times New Roman" w:eastAsia="新細明體" w:hAnsi="Times New Roman" w:cs="Times New Roman"/>
        </w:rPr>
        <w:t>FAO</w:t>
      </w:r>
      <w:r w:rsidRPr="007D7BD5">
        <w:rPr>
          <w:rFonts w:ascii="Times New Roman" w:eastAsia="新細明體" w:hAnsi="新細明體" w:cs="Times New Roman"/>
        </w:rPr>
        <w:t>）核定之漁船標示及識別標準規格完成標示及識別；</w:t>
      </w:r>
    </w:p>
    <w:p w:rsidR="00200547" w:rsidRPr="007D7BD5" w:rsidRDefault="00B76CA0" w:rsidP="00E35356">
      <w:pPr>
        <w:numPr>
          <w:ilvl w:val="3"/>
          <w:numId w:val="6"/>
        </w:numPr>
        <w:overflowPunct w:val="0"/>
        <w:adjustRightInd w:val="0"/>
        <w:spacing w:beforeLines="100" w:afterLines="100"/>
        <w:ind w:left="482" w:firstLine="482"/>
        <w:jc w:val="both"/>
        <w:rPr>
          <w:rFonts w:ascii="Times New Roman" w:eastAsia="新細明體" w:hAnsi="Times New Roman" w:cs="Times New Roman"/>
        </w:rPr>
      </w:pPr>
      <w:r w:rsidRPr="007D7BD5">
        <w:rPr>
          <w:rFonts w:ascii="Times New Roman" w:eastAsia="新細明體" w:hAnsi="新細明體" w:cs="Times New Roman"/>
        </w:rPr>
        <w:t>確保持續監控國際遇險呼救頻率</w:t>
      </w:r>
      <w:r w:rsidRPr="007D7BD5">
        <w:rPr>
          <w:rFonts w:ascii="Times New Roman" w:eastAsia="新細明體" w:hAnsi="Times New Roman" w:cs="Times New Roman"/>
        </w:rPr>
        <w:t>2182 kHz (HF)</w:t>
      </w:r>
      <w:r w:rsidRPr="007D7BD5">
        <w:rPr>
          <w:rFonts w:ascii="Times New Roman" w:eastAsia="新細明體" w:hAnsi="新細明體" w:cs="Times New Roman"/>
        </w:rPr>
        <w:t>，或國際安全呼救頻率</w:t>
      </w:r>
      <w:r w:rsidRPr="007D7BD5">
        <w:rPr>
          <w:rFonts w:ascii="Times New Roman" w:eastAsia="新細明體" w:hAnsi="Times New Roman" w:cs="Times New Roman"/>
        </w:rPr>
        <w:t>156.8 MHz</w:t>
      </w:r>
      <w:r w:rsidRPr="007D7BD5">
        <w:rPr>
          <w:rFonts w:ascii="Times New Roman" w:eastAsia="新細明體" w:hAnsi="新細明體" w:cs="Times New Roman"/>
        </w:rPr>
        <w:t>（</w:t>
      </w:r>
      <w:r w:rsidRPr="007D7BD5">
        <w:rPr>
          <w:rFonts w:ascii="Times New Roman" w:eastAsia="新細明體" w:hAnsi="Times New Roman" w:cs="Times New Roman"/>
        </w:rPr>
        <w:t>16</w:t>
      </w:r>
      <w:r w:rsidRPr="007D7BD5">
        <w:rPr>
          <w:rFonts w:ascii="Times New Roman" w:eastAsia="新細明體" w:hAnsi="新細明體" w:cs="Times New Roman"/>
        </w:rPr>
        <w:t>頻道，</w:t>
      </w:r>
      <w:r w:rsidRPr="007D7BD5">
        <w:rPr>
          <w:rFonts w:ascii="Times New Roman" w:eastAsia="新細明體" w:hAnsi="Times New Roman" w:cs="Times New Roman"/>
        </w:rPr>
        <w:t>VHF-FM</w:t>
      </w:r>
      <w:r w:rsidRPr="007D7BD5">
        <w:rPr>
          <w:rFonts w:ascii="Times New Roman" w:eastAsia="新細明體" w:hAnsi="新細明體" w:cs="Times New Roman"/>
        </w:rPr>
        <w:t>），以促進與漁業管理、</w:t>
      </w:r>
      <w:r w:rsidR="005E47E3" w:rsidRPr="007D7BD5">
        <w:rPr>
          <w:rFonts w:ascii="Times New Roman" w:eastAsia="新細明體" w:hAnsi="新細明體" w:cs="Times New Roman"/>
        </w:rPr>
        <w:t>偵查</w:t>
      </w:r>
      <w:r w:rsidRPr="007D7BD5">
        <w:rPr>
          <w:rFonts w:ascii="Times New Roman" w:eastAsia="新細明體" w:hAnsi="新細明體" w:cs="Times New Roman"/>
        </w:rPr>
        <w:t>及執行當局溝通；</w:t>
      </w:r>
    </w:p>
    <w:p w:rsidR="00200547" w:rsidRPr="007D7BD5" w:rsidRDefault="00B76CA0" w:rsidP="00E35356">
      <w:pPr>
        <w:numPr>
          <w:ilvl w:val="3"/>
          <w:numId w:val="6"/>
        </w:numPr>
        <w:overflowPunct w:val="0"/>
        <w:adjustRightInd w:val="0"/>
        <w:spacing w:beforeLines="100" w:afterLines="100"/>
        <w:ind w:left="482" w:firstLine="482"/>
        <w:jc w:val="both"/>
        <w:rPr>
          <w:rFonts w:ascii="Times New Roman" w:eastAsia="新細明體" w:hAnsi="Times New Roman" w:cs="Times New Roman"/>
        </w:rPr>
      </w:pPr>
      <w:r w:rsidRPr="007D7BD5">
        <w:rPr>
          <w:rFonts w:ascii="Times New Roman" w:eastAsia="新細明體" w:hAnsi="新細明體" w:cs="Times New Roman"/>
        </w:rPr>
        <w:t>確保船上備有可隨時取用的</w:t>
      </w:r>
      <w:proofErr w:type="gramStart"/>
      <w:r w:rsidRPr="007D7BD5">
        <w:rPr>
          <w:rFonts w:ascii="Times New Roman" w:eastAsia="新細明體" w:hAnsi="新細明體" w:cs="Times New Roman"/>
        </w:rPr>
        <w:t>最</w:t>
      </w:r>
      <w:proofErr w:type="gramEnd"/>
      <w:r w:rsidRPr="007D7BD5">
        <w:rPr>
          <w:rFonts w:ascii="Times New Roman" w:eastAsia="新細明體" w:hAnsi="新細明體" w:cs="Times New Roman"/>
        </w:rPr>
        <w:t>新版國際信號代碼（</w:t>
      </w:r>
      <w:r w:rsidRPr="007D7BD5">
        <w:rPr>
          <w:rFonts w:ascii="Times New Roman" w:eastAsia="新細明體" w:hAnsi="Times New Roman" w:cs="Times New Roman"/>
        </w:rPr>
        <w:t>INTERCO</w:t>
      </w:r>
      <w:r w:rsidRPr="007D7BD5">
        <w:rPr>
          <w:rFonts w:ascii="Times New Roman" w:eastAsia="新細明體" w:hAnsi="新細明體" w:cs="Times New Roman"/>
        </w:rPr>
        <w:t>）；</w:t>
      </w:r>
    </w:p>
    <w:p w:rsidR="00200547" w:rsidRPr="007D7BD5" w:rsidRDefault="00B76CA0" w:rsidP="00E35356">
      <w:pPr>
        <w:numPr>
          <w:ilvl w:val="3"/>
          <w:numId w:val="6"/>
        </w:numPr>
        <w:overflowPunct w:val="0"/>
        <w:adjustRightInd w:val="0"/>
        <w:spacing w:beforeLines="100" w:afterLines="100"/>
        <w:ind w:left="482" w:firstLine="482"/>
        <w:jc w:val="both"/>
        <w:rPr>
          <w:rFonts w:ascii="Times New Roman" w:eastAsia="新細明體" w:hAnsi="Times New Roman" w:cs="Times New Roman"/>
        </w:rPr>
      </w:pPr>
      <w:r w:rsidRPr="007D7BD5">
        <w:rPr>
          <w:rFonts w:ascii="Times New Roman" w:eastAsia="新細明體" w:hAnsi="新細明體" w:cs="Times New Roman"/>
        </w:rPr>
        <w:t>確保該</w:t>
      </w:r>
      <w:r w:rsidR="00E82D5E" w:rsidRPr="007D7BD5">
        <w:rPr>
          <w:rFonts w:ascii="Times New Roman" w:eastAsia="新細明體" w:hAnsi="新細明體" w:cs="Times New Roman"/>
        </w:rPr>
        <w:t>船舶</w:t>
      </w:r>
      <w:r w:rsidRPr="007D7BD5">
        <w:rPr>
          <w:rFonts w:ascii="Times New Roman" w:eastAsia="新細明體" w:hAnsi="新細明體" w:cs="Times New Roman"/>
        </w:rPr>
        <w:t>具有適航性，並為每一位乘客及船員備有足夠數量的生命安全設備和救生設備；</w:t>
      </w:r>
    </w:p>
    <w:p w:rsidR="00200547" w:rsidRPr="007D7BD5" w:rsidRDefault="00B76CA0" w:rsidP="00E35356">
      <w:pPr>
        <w:numPr>
          <w:ilvl w:val="3"/>
          <w:numId w:val="6"/>
        </w:numPr>
        <w:overflowPunct w:val="0"/>
        <w:adjustRightInd w:val="0"/>
        <w:spacing w:beforeLines="100" w:afterLines="100"/>
        <w:ind w:left="482" w:firstLine="482"/>
        <w:jc w:val="both"/>
        <w:rPr>
          <w:rFonts w:ascii="Times New Roman" w:eastAsia="新細明體" w:hAnsi="Times New Roman" w:cs="Times New Roman"/>
        </w:rPr>
      </w:pPr>
      <w:r w:rsidRPr="007D7BD5">
        <w:rPr>
          <w:rFonts w:ascii="Times New Roman" w:eastAsia="新細明體" w:hAnsi="新細明體" w:cs="Times New Roman"/>
        </w:rPr>
        <w:t>確保各</w:t>
      </w:r>
      <w:r w:rsidR="00E82D5E" w:rsidRPr="007D7BD5">
        <w:rPr>
          <w:rFonts w:ascii="Times New Roman" w:eastAsia="新細明體" w:hAnsi="新細明體" w:cs="Times New Roman"/>
        </w:rPr>
        <w:t>船舶</w:t>
      </w:r>
      <w:r w:rsidRPr="007D7BD5">
        <w:rPr>
          <w:rFonts w:ascii="Times New Roman" w:eastAsia="新細明體" w:hAnsi="新細明體" w:cs="Times New Roman"/>
        </w:rPr>
        <w:t>在</w:t>
      </w:r>
      <w:r w:rsidR="00737FB0" w:rsidRPr="007D7BD5">
        <w:rPr>
          <w:rFonts w:ascii="Times New Roman" w:eastAsia="新細明體" w:hAnsi="新細明體" w:cs="Times New Roman"/>
        </w:rPr>
        <w:t>本局</w:t>
      </w:r>
      <w:r w:rsidRPr="007D7BD5">
        <w:rPr>
          <w:rFonts w:ascii="Times New Roman" w:eastAsia="新細明體" w:hAnsi="新細明體" w:cs="Times New Roman"/>
        </w:rPr>
        <w:t>的指示下，根據本</w:t>
      </w:r>
      <w:r w:rsidR="00D72B4A" w:rsidRPr="007D7BD5">
        <w:rPr>
          <w:rFonts w:ascii="Times New Roman" w:eastAsia="新細明體" w:hAnsi="新細明體" w:cs="Times New Roman"/>
        </w:rPr>
        <w:t>子篇</w:t>
      </w:r>
      <w:r w:rsidRPr="007D7BD5">
        <w:rPr>
          <w:rFonts w:ascii="Times New Roman" w:eastAsia="新細明體" w:hAnsi="新細明體" w:cs="Times New Roman"/>
        </w:rPr>
        <w:t>第</w:t>
      </w:r>
      <w:r w:rsidRPr="007D7BD5">
        <w:rPr>
          <w:rFonts w:ascii="Times New Roman" w:eastAsia="新細明體" w:hAnsi="Times New Roman" w:cs="Times New Roman"/>
        </w:rPr>
        <w:t>6</w:t>
      </w:r>
      <w:r w:rsidRPr="007D7BD5">
        <w:rPr>
          <w:rFonts w:ascii="Times New Roman" w:eastAsia="新細明體" w:hAnsi="新細明體" w:cs="Times New Roman"/>
        </w:rPr>
        <w:t>章第</w:t>
      </w:r>
      <w:r w:rsidRPr="007D7BD5">
        <w:rPr>
          <w:rFonts w:ascii="Times New Roman" w:eastAsia="新細明體" w:hAnsi="Times New Roman" w:cs="Times New Roman"/>
        </w:rPr>
        <w:t>611</w:t>
      </w:r>
      <w:r w:rsidR="00E82D5E" w:rsidRPr="007D7BD5">
        <w:rPr>
          <w:rFonts w:ascii="Times New Roman" w:eastAsia="新細明體" w:hAnsi="新細明體" w:cs="Times New Roman"/>
        </w:rPr>
        <w:t>節</w:t>
      </w:r>
      <w:r w:rsidRPr="007D7BD5">
        <w:rPr>
          <w:rFonts w:ascii="Times New Roman" w:eastAsia="新細明體" w:hAnsi="新細明體" w:cs="Times New Roman"/>
        </w:rPr>
        <w:t>，隨時於船上安裝、維護及充分操作</w:t>
      </w:r>
      <w:r w:rsidR="007A0A03" w:rsidRPr="007D7BD5">
        <w:rPr>
          <w:rFonts w:ascii="Times New Roman" w:eastAsia="新細明體" w:hAnsi="新細明體" w:cs="Times New Roman"/>
        </w:rPr>
        <w:t>回報器</w:t>
      </w:r>
      <w:r w:rsidRPr="007D7BD5">
        <w:rPr>
          <w:rFonts w:ascii="Times New Roman" w:eastAsia="新細明體" w:hAnsi="新細明體" w:cs="Times New Roman"/>
        </w:rPr>
        <w:t>，並應負擔該</w:t>
      </w:r>
      <w:r w:rsidR="007A0A03" w:rsidRPr="007D7BD5">
        <w:rPr>
          <w:rFonts w:ascii="Times New Roman" w:eastAsia="新細明體" w:hAnsi="新細明體" w:cs="Times New Roman"/>
        </w:rPr>
        <w:t>回報器</w:t>
      </w:r>
      <w:r w:rsidRPr="007D7BD5">
        <w:rPr>
          <w:rFonts w:ascii="Times New Roman" w:eastAsia="新細明體" w:hAnsi="新細明體" w:cs="Times New Roman"/>
        </w:rPr>
        <w:t>所有操作及維護成本，以及充分配合</w:t>
      </w:r>
      <w:r w:rsidR="00737FB0" w:rsidRPr="007D7BD5">
        <w:rPr>
          <w:rFonts w:ascii="Times New Roman" w:eastAsia="新細明體" w:hAnsi="新細明體" w:cs="Times New Roman"/>
        </w:rPr>
        <w:t>本局</w:t>
      </w:r>
      <w:r w:rsidRPr="007D7BD5">
        <w:rPr>
          <w:rFonts w:ascii="Times New Roman" w:eastAsia="新細明體" w:hAnsi="新細明體" w:cs="Times New Roman"/>
        </w:rPr>
        <w:t>使用。</w:t>
      </w:r>
    </w:p>
    <w:p w:rsidR="00200547" w:rsidRPr="007D7BD5" w:rsidRDefault="00D72B4A" w:rsidP="007D7BD5">
      <w:pPr>
        <w:numPr>
          <w:ilvl w:val="2"/>
          <w:numId w:val="6"/>
        </w:numPr>
        <w:overflowPunct w:val="0"/>
        <w:adjustRightInd w:val="0"/>
        <w:spacing w:beforeLines="100" w:afterLines="100"/>
        <w:ind w:left="0" w:firstLine="482"/>
        <w:jc w:val="both"/>
        <w:rPr>
          <w:rFonts w:ascii="Times New Roman" w:eastAsia="新細明體" w:hAnsi="Times New Roman" w:cs="Times New Roman"/>
        </w:rPr>
      </w:pPr>
      <w:r w:rsidRPr="007D7BD5">
        <w:rPr>
          <w:rFonts w:ascii="Times New Roman" w:eastAsia="新細明體" w:hAnsi="新細明體" w:cs="Times New Roman"/>
        </w:rPr>
        <w:t>入漁協定</w:t>
      </w:r>
      <w:r w:rsidR="00B76CA0" w:rsidRPr="007D7BD5">
        <w:rPr>
          <w:rFonts w:ascii="Times New Roman" w:eastAsia="新細明體" w:hAnsi="新細明體" w:cs="Times New Roman"/>
        </w:rPr>
        <w:t>之當事人於該</w:t>
      </w:r>
      <w:r w:rsidRPr="007D7BD5">
        <w:rPr>
          <w:rFonts w:ascii="Times New Roman" w:eastAsia="新細明體" w:hAnsi="新細明體" w:cs="Times New Roman"/>
        </w:rPr>
        <w:t>協定</w:t>
      </w:r>
      <w:r w:rsidR="00B76CA0" w:rsidRPr="007D7BD5">
        <w:rPr>
          <w:rFonts w:ascii="Times New Roman" w:eastAsia="新細明體" w:hAnsi="新細明體" w:cs="Times New Roman"/>
        </w:rPr>
        <w:t>效期內，應：</w:t>
      </w:r>
    </w:p>
    <w:p w:rsidR="00200547" w:rsidRPr="007D7BD5" w:rsidRDefault="00B76CA0" w:rsidP="00E35356">
      <w:pPr>
        <w:numPr>
          <w:ilvl w:val="3"/>
          <w:numId w:val="6"/>
        </w:numPr>
        <w:overflowPunct w:val="0"/>
        <w:adjustRightInd w:val="0"/>
        <w:spacing w:beforeLines="100" w:afterLines="100"/>
        <w:ind w:left="482" w:firstLine="482"/>
        <w:jc w:val="both"/>
        <w:rPr>
          <w:rFonts w:ascii="Times New Roman" w:eastAsia="新細明體" w:hAnsi="Times New Roman" w:cs="Times New Roman"/>
        </w:rPr>
      </w:pPr>
      <w:r w:rsidRPr="007D7BD5">
        <w:rPr>
          <w:rFonts w:ascii="Times New Roman" w:eastAsia="新細明體" w:hAnsi="新細明體" w:cs="Times New Roman"/>
        </w:rPr>
        <w:t>在密克羅尼西亞聯邦</w:t>
      </w:r>
      <w:r w:rsidR="00AD44CB" w:rsidRPr="007D7BD5">
        <w:rPr>
          <w:rFonts w:ascii="Times New Roman" w:eastAsia="新細明體" w:hAnsi="新細明體" w:cs="Times New Roman"/>
        </w:rPr>
        <w:t>任命</w:t>
      </w:r>
      <w:r w:rsidRPr="007D7BD5">
        <w:rPr>
          <w:rFonts w:ascii="Times New Roman" w:eastAsia="新細明體" w:hAnsi="新細明體" w:cs="Times New Roman"/>
        </w:rPr>
        <w:t>並維持一名經</w:t>
      </w:r>
      <w:r w:rsidR="00737FB0" w:rsidRPr="007D7BD5">
        <w:rPr>
          <w:rFonts w:ascii="Times New Roman" w:eastAsia="新細明體" w:hAnsi="新細明體" w:cs="Times New Roman"/>
        </w:rPr>
        <w:t>本局</w:t>
      </w:r>
      <w:r w:rsidRPr="007D7BD5">
        <w:rPr>
          <w:rFonts w:ascii="Times New Roman" w:eastAsia="新細明體" w:hAnsi="新細明體" w:cs="Times New Roman"/>
        </w:rPr>
        <w:t>核准的常駐代理人，或建立並維持一家依密克羅尼西亞聯邦法律註冊之公司，授權其收受及回覆密克羅尼西亞聯邦對該</w:t>
      </w:r>
      <w:r w:rsidR="00E82D5E" w:rsidRPr="007D7BD5">
        <w:rPr>
          <w:rFonts w:ascii="Times New Roman" w:eastAsia="新細明體" w:hAnsi="新細明體" w:cs="Times New Roman"/>
        </w:rPr>
        <w:t>船舶</w:t>
      </w:r>
      <w:r w:rsidRPr="007D7BD5">
        <w:rPr>
          <w:rFonts w:ascii="Times New Roman" w:eastAsia="新細明體" w:hAnsi="新細明體" w:cs="Times New Roman"/>
        </w:rPr>
        <w:t>之船</w:t>
      </w:r>
      <w:r w:rsidR="00D72B4A" w:rsidRPr="007D7BD5">
        <w:rPr>
          <w:rFonts w:ascii="Times New Roman" w:eastAsia="新細明體" w:hAnsi="新細明體" w:cs="Times New Roman"/>
        </w:rPr>
        <w:t>主</w:t>
      </w:r>
      <w:r w:rsidRPr="007D7BD5">
        <w:rPr>
          <w:rFonts w:ascii="Times New Roman" w:eastAsia="新細明體" w:hAnsi="新細明體" w:cs="Times New Roman"/>
        </w:rPr>
        <w:t>或經營者簽發的任何法律傳票，並應將該代理人或公司之名稱及地址通知密克羅尼西亞聯邦，且由該代理人或公司收發之任何溝通、資訊、文件、指示、請求或回覆應視為由船</w:t>
      </w:r>
      <w:r w:rsidR="00D72B4A" w:rsidRPr="007D7BD5">
        <w:rPr>
          <w:rFonts w:ascii="Times New Roman" w:eastAsia="新細明體" w:hAnsi="新細明體" w:cs="Times New Roman"/>
        </w:rPr>
        <w:t>主</w:t>
      </w:r>
      <w:r w:rsidRPr="007D7BD5">
        <w:rPr>
          <w:rFonts w:ascii="Times New Roman" w:eastAsia="新細明體" w:hAnsi="新細明體" w:cs="Times New Roman"/>
        </w:rPr>
        <w:t>或經營者收發；</w:t>
      </w:r>
    </w:p>
    <w:p w:rsidR="00200547" w:rsidRPr="007D7BD5" w:rsidRDefault="00B76CA0" w:rsidP="00E35356">
      <w:pPr>
        <w:numPr>
          <w:ilvl w:val="3"/>
          <w:numId w:val="6"/>
        </w:numPr>
        <w:overflowPunct w:val="0"/>
        <w:adjustRightInd w:val="0"/>
        <w:spacing w:beforeLines="100" w:afterLines="100"/>
        <w:ind w:left="482" w:firstLine="482"/>
        <w:jc w:val="both"/>
        <w:rPr>
          <w:rFonts w:ascii="Times New Roman" w:eastAsia="新細明體" w:hAnsi="Times New Roman" w:cs="Times New Roman"/>
        </w:rPr>
      </w:pPr>
      <w:r w:rsidRPr="007D7BD5">
        <w:rPr>
          <w:rFonts w:ascii="Times New Roman" w:eastAsia="新細明體" w:hAnsi="新細明體" w:cs="Times New Roman"/>
        </w:rPr>
        <w:t>不超出任何特定</w:t>
      </w:r>
      <w:r w:rsidR="005865A3" w:rsidRPr="007D7BD5">
        <w:rPr>
          <w:rFonts w:ascii="Times New Roman" w:eastAsia="新細明體" w:hAnsi="新細明體" w:cs="Times New Roman"/>
        </w:rPr>
        <w:t>執照</w:t>
      </w:r>
      <w:r w:rsidRPr="007D7BD5">
        <w:rPr>
          <w:rFonts w:ascii="Times New Roman" w:eastAsia="新細明體" w:hAnsi="新細明體" w:cs="Times New Roman"/>
        </w:rPr>
        <w:t>期間依本</w:t>
      </w:r>
      <w:r w:rsidR="00D72B4A" w:rsidRPr="007D7BD5">
        <w:rPr>
          <w:rFonts w:ascii="Times New Roman" w:eastAsia="新細明體" w:hAnsi="新細明體" w:cs="Times New Roman"/>
        </w:rPr>
        <w:t>子篇</w:t>
      </w:r>
      <w:r w:rsidRPr="007D7BD5">
        <w:rPr>
          <w:rFonts w:ascii="Times New Roman" w:eastAsia="新細明體" w:hAnsi="新細明體" w:cs="Times New Roman"/>
        </w:rPr>
        <w:t>設定的任何分配；</w:t>
      </w:r>
    </w:p>
    <w:p w:rsidR="00200547" w:rsidRPr="007D7BD5" w:rsidRDefault="00B76CA0" w:rsidP="00E35356">
      <w:pPr>
        <w:numPr>
          <w:ilvl w:val="3"/>
          <w:numId w:val="6"/>
        </w:numPr>
        <w:overflowPunct w:val="0"/>
        <w:adjustRightInd w:val="0"/>
        <w:spacing w:beforeLines="100" w:afterLines="100"/>
        <w:ind w:left="482" w:firstLine="482"/>
        <w:jc w:val="both"/>
        <w:rPr>
          <w:rFonts w:ascii="Times New Roman" w:eastAsia="新細明體" w:hAnsi="Times New Roman" w:cs="Times New Roman"/>
        </w:rPr>
      </w:pPr>
      <w:r w:rsidRPr="007D7BD5">
        <w:rPr>
          <w:rFonts w:ascii="Times New Roman" w:eastAsia="新細明體" w:hAnsi="新細明體" w:cs="Times New Roman"/>
        </w:rPr>
        <w:t>確保各漁船、其經營者及船員遵守</w:t>
      </w:r>
      <w:r w:rsidR="00D72B4A" w:rsidRPr="007D7BD5">
        <w:rPr>
          <w:rFonts w:ascii="Times New Roman" w:eastAsia="新細明體" w:hAnsi="新細明體" w:cs="Times New Roman"/>
        </w:rPr>
        <w:t>入漁協定</w:t>
      </w:r>
      <w:r w:rsidRPr="007D7BD5">
        <w:rPr>
          <w:rFonts w:ascii="Times New Roman" w:eastAsia="新細明體" w:hAnsi="新細明體" w:cs="Times New Roman"/>
        </w:rPr>
        <w:t>、密克羅尼西亞聯邦所有法律以及許可證之條款；以及</w:t>
      </w:r>
    </w:p>
    <w:p w:rsidR="00200547" w:rsidRPr="007D7BD5" w:rsidRDefault="00B76CA0" w:rsidP="00E35356">
      <w:pPr>
        <w:numPr>
          <w:ilvl w:val="3"/>
          <w:numId w:val="6"/>
        </w:numPr>
        <w:overflowPunct w:val="0"/>
        <w:adjustRightInd w:val="0"/>
        <w:spacing w:beforeLines="100" w:afterLines="100"/>
        <w:ind w:left="482" w:firstLine="482"/>
        <w:jc w:val="both"/>
        <w:rPr>
          <w:rFonts w:ascii="Times New Roman" w:eastAsia="新細明體" w:hAnsi="Times New Roman" w:cs="Times New Roman"/>
        </w:rPr>
      </w:pPr>
      <w:r w:rsidRPr="007D7BD5">
        <w:rPr>
          <w:rFonts w:ascii="Times New Roman" w:eastAsia="新細明體" w:hAnsi="新細明體" w:cs="Times New Roman"/>
        </w:rPr>
        <w:t>確保各漁船、其經營者及船員遵守次區域及區域高</w:t>
      </w:r>
      <w:r w:rsidR="005865A3" w:rsidRPr="007D7BD5">
        <w:rPr>
          <w:rFonts w:ascii="Times New Roman" w:eastAsia="新細明體" w:hAnsi="新細明體" w:cs="Times New Roman"/>
        </w:rPr>
        <w:t>度</w:t>
      </w:r>
      <w:r w:rsidRPr="007D7BD5">
        <w:rPr>
          <w:rFonts w:ascii="Times New Roman" w:eastAsia="新細明體" w:hAnsi="新細明體" w:cs="Times New Roman"/>
        </w:rPr>
        <w:t>洄游魚種</w:t>
      </w:r>
      <w:r w:rsidR="005865A3" w:rsidRPr="007D7BD5">
        <w:rPr>
          <w:rFonts w:ascii="Times New Roman" w:eastAsia="新細明體" w:hAnsi="新細明體" w:cs="Times New Roman"/>
        </w:rPr>
        <w:t>養</w:t>
      </w:r>
      <w:r w:rsidRPr="007D7BD5">
        <w:rPr>
          <w:rFonts w:ascii="Times New Roman" w:eastAsia="新細明體" w:hAnsi="新細明體" w:cs="Times New Roman"/>
        </w:rPr>
        <w:t>護及管理措施。</w:t>
      </w:r>
    </w:p>
    <w:p w:rsidR="00200547" w:rsidRPr="007D7BD5" w:rsidRDefault="00200547" w:rsidP="00E35356">
      <w:pPr>
        <w:overflowPunct w:val="0"/>
        <w:spacing w:beforeLines="100" w:afterLines="100"/>
        <w:ind w:left="482"/>
        <w:jc w:val="both"/>
        <w:rPr>
          <w:rFonts w:ascii="Times New Roman" w:eastAsia="新細明體" w:hAnsi="Times New Roman" w:cs="Times New Roman"/>
          <w:b/>
          <w:bCs/>
          <w:sz w:val="19"/>
          <w:szCs w:val="19"/>
          <w:u w:val="single"/>
        </w:rPr>
      </w:pPr>
    </w:p>
    <w:p w:rsidR="00200547" w:rsidRPr="007D7BD5" w:rsidRDefault="00B76CA0" w:rsidP="00E35356">
      <w:pPr>
        <w:overflowPunct w:val="0"/>
        <w:spacing w:beforeLines="100" w:afterLines="100"/>
        <w:ind w:left="482"/>
        <w:jc w:val="both"/>
        <w:rPr>
          <w:rFonts w:ascii="Times New Roman" w:eastAsia="新細明體" w:hAnsi="Times New Roman" w:cs="Times New Roman"/>
          <w:sz w:val="19"/>
          <w:szCs w:val="19"/>
        </w:rPr>
      </w:pPr>
      <w:r w:rsidRPr="007D7BD5">
        <w:rPr>
          <w:rFonts w:ascii="Times New Roman" w:eastAsia="新細明體" w:hAnsi="新細明體" w:cs="Times New Roman"/>
          <w:b/>
          <w:bCs/>
          <w:sz w:val="19"/>
          <w:szCs w:val="19"/>
          <w:u w:val="single"/>
        </w:rPr>
        <w:t>資料來源</w:t>
      </w:r>
      <w:r w:rsidRPr="007D7BD5">
        <w:rPr>
          <w:rFonts w:ascii="Times New Roman" w:eastAsia="新細明體" w:hAnsi="新細明體" w:cs="Times New Roman"/>
          <w:b/>
          <w:bCs/>
          <w:sz w:val="19"/>
          <w:szCs w:val="19"/>
        </w:rPr>
        <w:t>：</w:t>
      </w:r>
      <w:proofErr w:type="gramStart"/>
      <w:r w:rsidRPr="007D7BD5">
        <w:rPr>
          <w:rFonts w:ascii="Times New Roman" w:eastAsia="新細明體" w:hAnsi="Times New Roman" w:cs="Times New Roman"/>
          <w:sz w:val="19"/>
          <w:szCs w:val="19"/>
        </w:rPr>
        <w:t>PL 12-34 § 45.</w:t>
      </w:r>
      <w:proofErr w:type="gramEnd"/>
    </w:p>
    <w:p w:rsidR="00200547" w:rsidRPr="007D7BD5" w:rsidRDefault="00200547" w:rsidP="00E35356">
      <w:pPr>
        <w:overflowPunct w:val="0"/>
        <w:spacing w:beforeLines="100" w:afterLines="100"/>
        <w:ind w:left="482"/>
        <w:jc w:val="both"/>
        <w:rPr>
          <w:rFonts w:ascii="Times New Roman" w:eastAsia="新細明體" w:hAnsi="Times New Roman" w:cs="Times New Roman"/>
          <w:sz w:val="27"/>
          <w:szCs w:val="27"/>
        </w:rPr>
      </w:pPr>
    </w:p>
    <w:p w:rsidR="00200547" w:rsidRPr="007D7BD5" w:rsidRDefault="00B76CA0" w:rsidP="00E35356">
      <w:pPr>
        <w:overflowPunct w:val="0"/>
        <w:spacing w:beforeLines="100" w:afterLines="100"/>
        <w:ind w:left="482"/>
        <w:jc w:val="both"/>
        <w:rPr>
          <w:rFonts w:ascii="Times New Roman" w:eastAsia="新細明體" w:hAnsi="Times New Roman" w:cs="Times New Roman"/>
          <w:sz w:val="19"/>
          <w:szCs w:val="19"/>
        </w:rPr>
      </w:pPr>
      <w:r w:rsidRPr="007D7BD5">
        <w:rPr>
          <w:rFonts w:ascii="Times New Roman" w:eastAsia="新細明體" w:hAnsi="新細明體" w:cs="Times New Roman"/>
          <w:b/>
          <w:bCs/>
          <w:sz w:val="19"/>
          <w:szCs w:val="19"/>
          <w:u w:val="single"/>
        </w:rPr>
        <w:t>交叉參考資料</w:t>
      </w:r>
      <w:r w:rsidRPr="007D7BD5">
        <w:rPr>
          <w:rFonts w:ascii="Times New Roman" w:eastAsia="新細明體" w:hAnsi="新細明體" w:cs="Times New Roman"/>
          <w:b/>
          <w:bCs/>
          <w:sz w:val="19"/>
          <w:szCs w:val="19"/>
        </w:rPr>
        <w:t>：</w:t>
      </w:r>
      <w:r w:rsidRPr="007D7BD5">
        <w:rPr>
          <w:rFonts w:ascii="Times New Roman" w:eastAsia="新細明體" w:hAnsi="新細明體" w:cs="Times New Roman"/>
          <w:sz w:val="19"/>
          <w:szCs w:val="19"/>
        </w:rPr>
        <w:t>關於總統及行政機關的法律條文，請參閱本法典第</w:t>
      </w:r>
      <w:r w:rsidRPr="007D7BD5">
        <w:rPr>
          <w:rFonts w:ascii="Times New Roman" w:eastAsia="新細明體" w:hAnsi="Times New Roman" w:cs="Times New Roman"/>
          <w:sz w:val="19"/>
          <w:szCs w:val="19"/>
        </w:rPr>
        <w:t>2</w:t>
      </w:r>
      <w:r w:rsidRPr="007D7BD5">
        <w:rPr>
          <w:rFonts w:ascii="Times New Roman" w:eastAsia="新細明體" w:hAnsi="新細明體" w:cs="Times New Roman"/>
          <w:sz w:val="19"/>
          <w:szCs w:val="19"/>
        </w:rPr>
        <w:t>篇。關於</w:t>
      </w:r>
      <w:r w:rsidRPr="007D7BD5">
        <w:rPr>
          <w:rFonts w:ascii="Times New Roman" w:eastAsia="新細明體" w:hAnsi="Times New Roman" w:cs="Times New Roman"/>
          <w:sz w:val="19"/>
          <w:szCs w:val="19"/>
        </w:rPr>
        <w:t xml:space="preserve"> FSM </w:t>
      </w:r>
      <w:r w:rsidRPr="007D7BD5">
        <w:rPr>
          <w:rFonts w:ascii="Times New Roman" w:eastAsia="新細明體" w:hAnsi="新細明體" w:cs="Times New Roman"/>
          <w:sz w:val="19"/>
          <w:szCs w:val="19"/>
        </w:rPr>
        <w:t>國會的法律條文，請參閱本法典第</w:t>
      </w:r>
      <w:r w:rsidRPr="007D7BD5">
        <w:rPr>
          <w:rFonts w:ascii="Times New Roman" w:eastAsia="新細明體" w:hAnsi="Times New Roman" w:cs="Times New Roman"/>
          <w:sz w:val="19"/>
          <w:szCs w:val="19"/>
        </w:rPr>
        <w:t>3</w:t>
      </w:r>
      <w:r w:rsidRPr="007D7BD5">
        <w:rPr>
          <w:rFonts w:ascii="Times New Roman" w:eastAsia="新細明體" w:hAnsi="新細明體" w:cs="Times New Roman"/>
          <w:sz w:val="19"/>
          <w:szCs w:val="19"/>
        </w:rPr>
        <w:t>篇。</w:t>
      </w:r>
    </w:p>
    <w:p w:rsidR="00200547" w:rsidRPr="007D7BD5" w:rsidRDefault="00200547" w:rsidP="00E35356">
      <w:pPr>
        <w:overflowPunct w:val="0"/>
        <w:spacing w:beforeLines="100" w:afterLines="100"/>
        <w:ind w:left="482"/>
        <w:jc w:val="both"/>
        <w:rPr>
          <w:rFonts w:ascii="Times New Roman" w:eastAsia="新細明體" w:hAnsi="Times New Roman" w:cs="Times New Roman"/>
          <w:b/>
          <w:bCs/>
          <w:sz w:val="19"/>
          <w:szCs w:val="19"/>
          <w:u w:val="single"/>
        </w:rPr>
      </w:pPr>
    </w:p>
    <w:p w:rsidR="00200547" w:rsidRPr="007D7BD5" w:rsidRDefault="00B76CA0" w:rsidP="00E35356">
      <w:pPr>
        <w:overflowPunct w:val="0"/>
        <w:spacing w:beforeLines="100" w:afterLines="100"/>
        <w:ind w:left="482"/>
        <w:jc w:val="both"/>
        <w:rPr>
          <w:rFonts w:ascii="Times New Roman" w:eastAsia="新細明體" w:hAnsi="Times New Roman" w:cs="Times New Roman"/>
          <w:sz w:val="19"/>
          <w:szCs w:val="19"/>
        </w:rPr>
      </w:pPr>
      <w:r w:rsidRPr="007D7BD5">
        <w:rPr>
          <w:rFonts w:ascii="Times New Roman" w:eastAsia="新細明體" w:hAnsi="新細明體" w:cs="Times New Roman"/>
          <w:b/>
          <w:bCs/>
          <w:sz w:val="19"/>
          <w:szCs w:val="19"/>
          <w:u w:val="single"/>
        </w:rPr>
        <w:t>案例註解</w:t>
      </w:r>
      <w:r w:rsidRPr="007D7BD5">
        <w:rPr>
          <w:rFonts w:ascii="Times New Roman" w:eastAsia="新細明體" w:hAnsi="新細明體" w:cs="Times New Roman"/>
          <w:b/>
          <w:bCs/>
          <w:sz w:val="19"/>
          <w:szCs w:val="19"/>
        </w:rPr>
        <w:t>：</w:t>
      </w:r>
      <w:r w:rsidRPr="007D7BD5">
        <w:rPr>
          <w:rFonts w:ascii="Times New Roman" w:eastAsia="新細明體" w:hAnsi="新細明體" w:cs="Times New Roman"/>
          <w:sz w:val="19"/>
          <w:szCs w:val="19"/>
        </w:rPr>
        <w:t>外國捕魚</w:t>
      </w:r>
      <w:r w:rsidR="00D72B4A" w:rsidRPr="007D7BD5">
        <w:rPr>
          <w:rFonts w:ascii="Times New Roman" w:eastAsia="新細明體" w:hAnsi="新細明體" w:cs="Times New Roman"/>
          <w:sz w:val="19"/>
          <w:szCs w:val="19"/>
        </w:rPr>
        <w:t>協定</w:t>
      </w:r>
      <w:r w:rsidRPr="007D7BD5">
        <w:rPr>
          <w:rFonts w:ascii="Times New Roman" w:eastAsia="新細明體" w:hAnsi="新細明體" w:cs="Times New Roman"/>
          <w:sz w:val="19"/>
          <w:szCs w:val="19"/>
        </w:rPr>
        <w:t>之當事人受法律及該外國捕魚</w:t>
      </w:r>
      <w:r w:rsidR="00D72B4A" w:rsidRPr="007D7BD5">
        <w:rPr>
          <w:rFonts w:ascii="Times New Roman" w:eastAsia="新細明體" w:hAnsi="新細明體" w:cs="Times New Roman"/>
          <w:sz w:val="19"/>
          <w:szCs w:val="19"/>
        </w:rPr>
        <w:t>協定</w:t>
      </w:r>
      <w:r w:rsidRPr="007D7BD5">
        <w:rPr>
          <w:rFonts w:ascii="Times New Roman" w:eastAsia="新細明體" w:hAnsi="新細明體" w:cs="Times New Roman"/>
          <w:sz w:val="19"/>
          <w:szCs w:val="19"/>
        </w:rPr>
        <w:t>約束，以確保授權</w:t>
      </w:r>
      <w:r w:rsidR="00E82D5E" w:rsidRPr="007D7BD5">
        <w:rPr>
          <w:rFonts w:ascii="Times New Roman" w:eastAsia="新細明體" w:hAnsi="新細明體" w:cs="Times New Roman"/>
          <w:sz w:val="19"/>
          <w:szCs w:val="19"/>
        </w:rPr>
        <w:t>船舶</w:t>
      </w:r>
      <w:r w:rsidRPr="007D7BD5">
        <w:rPr>
          <w:rFonts w:ascii="Times New Roman" w:eastAsia="新細明體" w:hAnsi="新細明體" w:cs="Times New Roman"/>
          <w:sz w:val="19"/>
          <w:szCs w:val="19"/>
        </w:rPr>
        <w:t>遵守</w:t>
      </w:r>
      <w:r w:rsidR="00200547" w:rsidRPr="007D7BD5">
        <w:rPr>
          <w:rFonts w:ascii="Times New Roman" w:eastAsia="新細明體" w:hAnsi="新細明體" w:cs="Times New Roman"/>
          <w:sz w:val="19"/>
          <w:szCs w:val="19"/>
        </w:rPr>
        <w:t>南太平洋論壇漁業局</w:t>
      </w:r>
      <w:r w:rsidR="00200547" w:rsidRPr="007D7BD5">
        <w:rPr>
          <w:rFonts w:ascii="Times New Roman" w:eastAsia="新細明體" w:hAnsi="新細明體" w:cs="Times New Roman"/>
          <w:sz w:val="19"/>
          <w:szCs w:val="19"/>
        </w:rPr>
        <w:lastRenderedPageBreak/>
        <w:t>（</w:t>
      </w:r>
      <w:r w:rsidR="00200547" w:rsidRPr="007D7BD5">
        <w:rPr>
          <w:rFonts w:ascii="Times New Roman" w:eastAsia="新細明體" w:hAnsi="Times New Roman" w:cs="Times New Roman"/>
          <w:sz w:val="19"/>
          <w:szCs w:val="19"/>
        </w:rPr>
        <w:t>FFA</w:t>
      </w:r>
      <w:r w:rsidR="00200547" w:rsidRPr="007D7BD5">
        <w:rPr>
          <w:rFonts w:ascii="Times New Roman" w:eastAsia="新細明體" w:hAnsi="新細明體" w:cs="Times New Roman"/>
          <w:sz w:val="19"/>
          <w:szCs w:val="19"/>
        </w:rPr>
        <w:t>）</w:t>
      </w:r>
      <w:r w:rsidR="005865A3" w:rsidRPr="007D7BD5">
        <w:rPr>
          <w:rFonts w:ascii="Times New Roman" w:eastAsia="新細明體" w:hAnsi="新細明體" w:cs="Times New Roman"/>
          <w:sz w:val="19"/>
          <w:szCs w:val="19"/>
        </w:rPr>
        <w:t>、</w:t>
      </w:r>
      <w:r w:rsidRPr="007D7BD5">
        <w:rPr>
          <w:rFonts w:ascii="Times New Roman" w:eastAsia="新細明體" w:hAnsi="新細明體" w:cs="Times New Roman"/>
          <w:sz w:val="19"/>
          <w:szCs w:val="19"/>
        </w:rPr>
        <w:t>密克羅尼西亞聯邦所有相關法律、規則及規定。</w:t>
      </w:r>
      <w:proofErr w:type="gramStart"/>
      <w:r w:rsidRPr="007D7BD5">
        <w:rPr>
          <w:rFonts w:ascii="Times New Roman" w:eastAsia="新細明體" w:hAnsi="Times New Roman" w:cs="Times New Roman"/>
          <w:i/>
          <w:iCs/>
          <w:sz w:val="19"/>
          <w:szCs w:val="19"/>
        </w:rPr>
        <w:t xml:space="preserve">FSM v. Kana </w:t>
      </w:r>
      <w:proofErr w:type="spellStart"/>
      <w:r w:rsidRPr="007D7BD5">
        <w:rPr>
          <w:rFonts w:ascii="Times New Roman" w:eastAsia="新細明體" w:hAnsi="Times New Roman" w:cs="Times New Roman"/>
          <w:i/>
          <w:iCs/>
          <w:sz w:val="19"/>
          <w:szCs w:val="19"/>
        </w:rPr>
        <w:t>Maru</w:t>
      </w:r>
      <w:proofErr w:type="spellEnd"/>
      <w:r w:rsidRPr="007D7BD5">
        <w:rPr>
          <w:rFonts w:ascii="Times New Roman" w:eastAsia="新細明體" w:hAnsi="Times New Roman" w:cs="Times New Roman"/>
          <w:i/>
          <w:iCs/>
          <w:sz w:val="19"/>
          <w:szCs w:val="19"/>
        </w:rPr>
        <w:t xml:space="preserve"> No. 1</w:t>
      </w:r>
      <w:r w:rsidRPr="007D7BD5">
        <w:rPr>
          <w:rFonts w:ascii="Times New Roman" w:eastAsia="新細明體" w:hAnsi="Times New Roman" w:cs="Times New Roman"/>
          <w:sz w:val="19"/>
          <w:szCs w:val="19"/>
        </w:rPr>
        <w:t>, 17 FSM R. 399, 404 (</w:t>
      </w:r>
      <w:proofErr w:type="spellStart"/>
      <w:r w:rsidRPr="007D7BD5">
        <w:rPr>
          <w:rFonts w:ascii="Times New Roman" w:eastAsia="新細明體" w:hAnsi="Times New Roman" w:cs="Times New Roman"/>
          <w:sz w:val="19"/>
          <w:szCs w:val="19"/>
        </w:rPr>
        <w:t>Chk</w:t>
      </w:r>
      <w:proofErr w:type="spellEnd"/>
      <w:r w:rsidRPr="007D7BD5">
        <w:rPr>
          <w:rFonts w:ascii="Times New Roman" w:eastAsia="新細明體" w:hAnsi="Times New Roman" w:cs="Times New Roman"/>
          <w:sz w:val="19"/>
          <w:szCs w:val="19"/>
        </w:rPr>
        <w:t>.</w:t>
      </w:r>
      <w:r w:rsidR="00732323" w:rsidRPr="007D7BD5">
        <w:rPr>
          <w:rFonts w:ascii="Times New Roman" w:eastAsia="新細明體" w:hAnsi="Times New Roman" w:cs="Times New Roman"/>
          <w:sz w:val="19"/>
          <w:szCs w:val="19"/>
        </w:rPr>
        <w:t xml:space="preserve"> </w:t>
      </w:r>
      <w:r w:rsidRPr="007D7BD5">
        <w:rPr>
          <w:rFonts w:ascii="Times New Roman" w:eastAsia="新細明體" w:hAnsi="Times New Roman" w:cs="Times New Roman"/>
          <w:sz w:val="19"/>
          <w:szCs w:val="19"/>
        </w:rPr>
        <w:t>2011).</w:t>
      </w:r>
      <w:proofErr w:type="gramEnd"/>
    </w:p>
    <w:p w:rsidR="00200547" w:rsidRPr="007D7BD5" w:rsidRDefault="00200547" w:rsidP="00E35356">
      <w:pPr>
        <w:overflowPunct w:val="0"/>
        <w:spacing w:beforeLines="100" w:afterLines="100"/>
        <w:ind w:left="482"/>
        <w:jc w:val="both"/>
        <w:rPr>
          <w:rFonts w:ascii="Times New Roman" w:eastAsia="新細明體" w:hAnsi="Times New Roman" w:cs="Times New Roman"/>
          <w:sz w:val="19"/>
          <w:szCs w:val="19"/>
        </w:rPr>
      </w:pPr>
    </w:p>
    <w:p w:rsidR="00200547" w:rsidRPr="007D7BD5" w:rsidRDefault="00B76CA0" w:rsidP="00E35356">
      <w:pPr>
        <w:pStyle w:val="1"/>
        <w:overflowPunct w:val="0"/>
        <w:autoSpaceDE/>
        <w:autoSpaceDN/>
        <w:spacing w:beforeLines="100" w:afterLines="100"/>
        <w:ind w:left="482"/>
        <w:jc w:val="both"/>
        <w:rPr>
          <w:b w:val="0"/>
          <w:bCs w:val="0"/>
        </w:rPr>
      </w:pPr>
      <w:r w:rsidRPr="007D7BD5">
        <w:rPr>
          <w:u w:val="single"/>
        </w:rPr>
        <w:t>§ 405.</w:t>
      </w:r>
      <w:r w:rsidR="00D72B4A" w:rsidRPr="007D7BD5">
        <w:rPr>
          <w:rFonts w:hAnsi="新細明體"/>
          <w:u w:val="single"/>
        </w:rPr>
        <w:t>入漁協定</w:t>
      </w:r>
      <w:r w:rsidRPr="007D7BD5">
        <w:rPr>
          <w:u w:val="single"/>
        </w:rPr>
        <w:t xml:space="preserve"> -- </w:t>
      </w:r>
      <w:r w:rsidRPr="007D7BD5">
        <w:rPr>
          <w:rFonts w:hAnsi="新細明體"/>
          <w:u w:val="single"/>
        </w:rPr>
        <w:t>生效日。</w:t>
      </w:r>
    </w:p>
    <w:p w:rsidR="00200547" w:rsidRPr="007D7BD5" w:rsidRDefault="00B76CA0" w:rsidP="00E35356">
      <w:pPr>
        <w:overflowPunct w:val="0"/>
        <w:adjustRightInd w:val="0"/>
        <w:spacing w:beforeLines="100" w:afterLines="100"/>
        <w:ind w:firstLine="482"/>
        <w:jc w:val="both"/>
        <w:rPr>
          <w:rFonts w:ascii="Times New Roman" w:eastAsia="新細明體" w:hAnsi="Times New Roman" w:cs="Times New Roman"/>
        </w:rPr>
      </w:pPr>
      <w:r w:rsidRPr="007D7BD5">
        <w:rPr>
          <w:rFonts w:ascii="Times New Roman" w:eastAsia="新細明體" w:hAnsi="新細明體" w:cs="Times New Roman"/>
        </w:rPr>
        <w:t>為能在專屬經濟海域生效，若涉及十艘或以上</w:t>
      </w:r>
      <w:r w:rsidR="00E82D5E" w:rsidRPr="007D7BD5">
        <w:rPr>
          <w:rFonts w:ascii="Times New Roman" w:eastAsia="新細明體" w:hAnsi="新細明體" w:cs="Times New Roman"/>
        </w:rPr>
        <w:t>船舶</w:t>
      </w:r>
      <w:r w:rsidRPr="007D7BD5">
        <w:rPr>
          <w:rFonts w:ascii="Times New Roman" w:eastAsia="新細明體" w:hAnsi="新細明體" w:cs="Times New Roman"/>
        </w:rPr>
        <w:t>之</w:t>
      </w:r>
      <w:r w:rsidR="00D72B4A" w:rsidRPr="007D7BD5">
        <w:rPr>
          <w:rFonts w:ascii="Times New Roman" w:eastAsia="新細明體" w:hAnsi="新細明體" w:cs="Times New Roman"/>
        </w:rPr>
        <w:t>入漁協定</w:t>
      </w:r>
      <w:r w:rsidRPr="007D7BD5">
        <w:rPr>
          <w:rFonts w:ascii="Times New Roman" w:eastAsia="新細明體" w:hAnsi="新細明體" w:cs="Times New Roman"/>
        </w:rPr>
        <w:t>，應提交密克羅尼西亞聯邦國會</w:t>
      </w:r>
      <w:r w:rsidR="00296BAE" w:rsidRPr="007D7BD5">
        <w:rPr>
          <w:rFonts w:ascii="Times New Roman" w:eastAsia="新細明體" w:hAnsi="新細明體" w:cs="Times New Roman"/>
        </w:rPr>
        <w:t>以</w:t>
      </w:r>
      <w:r w:rsidRPr="007D7BD5">
        <w:rPr>
          <w:rFonts w:ascii="Times New Roman" w:eastAsia="新細明體" w:hAnsi="新細明體" w:cs="Times New Roman"/>
        </w:rPr>
        <w:t>決議</w:t>
      </w:r>
      <w:r w:rsidR="00296BAE" w:rsidRPr="007D7BD5">
        <w:rPr>
          <w:rFonts w:ascii="Times New Roman" w:eastAsia="新細明體" w:hAnsi="新細明體" w:cs="Times New Roman"/>
        </w:rPr>
        <w:t>方式</w:t>
      </w:r>
      <w:r w:rsidRPr="007D7BD5">
        <w:rPr>
          <w:rFonts w:ascii="Times New Roman" w:eastAsia="新細明體" w:hAnsi="新細明體" w:cs="Times New Roman"/>
        </w:rPr>
        <w:t>核准。若國會未於任何既有</w:t>
      </w:r>
      <w:r w:rsidR="00D72B4A" w:rsidRPr="007D7BD5">
        <w:rPr>
          <w:rFonts w:ascii="Times New Roman" w:eastAsia="新細明體" w:hAnsi="新細明體" w:cs="Times New Roman"/>
        </w:rPr>
        <w:t>入漁協定</w:t>
      </w:r>
      <w:r w:rsidRPr="007D7BD5">
        <w:rPr>
          <w:rFonts w:ascii="Times New Roman" w:eastAsia="新細明體" w:hAnsi="新細明體" w:cs="Times New Roman"/>
        </w:rPr>
        <w:t>到期前</w:t>
      </w:r>
      <w:r w:rsidR="005865A3" w:rsidRPr="007D7BD5">
        <w:rPr>
          <w:rFonts w:ascii="Times New Roman" w:eastAsia="新細明體" w:hAnsi="新細明體" w:cs="Times New Roman"/>
        </w:rPr>
        <w:t>，</w:t>
      </w:r>
      <w:r w:rsidRPr="007D7BD5">
        <w:rPr>
          <w:rFonts w:ascii="Times New Roman" w:eastAsia="新細明體" w:hAnsi="新細明體" w:cs="Times New Roman"/>
        </w:rPr>
        <w:t>核准或駁回新提出之</w:t>
      </w:r>
      <w:r w:rsidR="00D72B4A" w:rsidRPr="007D7BD5">
        <w:rPr>
          <w:rFonts w:ascii="Times New Roman" w:eastAsia="新細明體" w:hAnsi="新細明體" w:cs="Times New Roman"/>
        </w:rPr>
        <w:t>入漁協定</w:t>
      </w:r>
      <w:r w:rsidRPr="007D7BD5">
        <w:rPr>
          <w:rFonts w:ascii="Times New Roman" w:eastAsia="新細明體" w:hAnsi="新細明體" w:cs="Times New Roman"/>
        </w:rPr>
        <w:t>，則該既有</w:t>
      </w:r>
      <w:r w:rsidR="00D72B4A" w:rsidRPr="007D7BD5">
        <w:rPr>
          <w:rFonts w:ascii="Times New Roman" w:eastAsia="新細明體" w:hAnsi="新細明體" w:cs="Times New Roman"/>
        </w:rPr>
        <w:t>入漁協定</w:t>
      </w:r>
      <w:r w:rsidRPr="007D7BD5">
        <w:rPr>
          <w:rFonts w:ascii="Times New Roman" w:eastAsia="新細明體" w:hAnsi="新細明體" w:cs="Times New Roman"/>
        </w:rPr>
        <w:t>應視為自向國會提交新</w:t>
      </w:r>
      <w:r w:rsidR="00D72B4A" w:rsidRPr="007D7BD5">
        <w:rPr>
          <w:rFonts w:ascii="Times New Roman" w:eastAsia="新細明體" w:hAnsi="新細明體" w:cs="Times New Roman"/>
        </w:rPr>
        <w:t>入漁協定</w:t>
      </w:r>
      <w:r w:rsidRPr="007D7BD5">
        <w:rPr>
          <w:rFonts w:ascii="Times New Roman" w:eastAsia="新細明體" w:hAnsi="新細明體" w:cs="Times New Roman"/>
        </w:rPr>
        <w:t>之日起重新生效，並於國會核准或駁回所提交供考慮之新</w:t>
      </w:r>
      <w:r w:rsidR="00D72B4A" w:rsidRPr="007D7BD5">
        <w:rPr>
          <w:rFonts w:ascii="Times New Roman" w:eastAsia="新細明體" w:hAnsi="新細明體" w:cs="Times New Roman"/>
        </w:rPr>
        <w:t>入漁協定</w:t>
      </w:r>
      <w:r w:rsidRPr="007D7BD5">
        <w:rPr>
          <w:rFonts w:ascii="Times New Roman" w:eastAsia="新細明體" w:hAnsi="新細明體" w:cs="Times New Roman"/>
        </w:rPr>
        <w:t>前繼續有效。</w:t>
      </w:r>
    </w:p>
    <w:p w:rsidR="00200547" w:rsidRPr="007D7BD5" w:rsidRDefault="00200547" w:rsidP="00E35356">
      <w:pPr>
        <w:overflowPunct w:val="0"/>
        <w:spacing w:beforeLines="100" w:afterLines="100"/>
        <w:ind w:left="482"/>
        <w:jc w:val="both"/>
        <w:rPr>
          <w:rFonts w:ascii="Times New Roman" w:eastAsia="新細明體" w:hAnsi="Times New Roman" w:cs="Times New Roman"/>
          <w:b/>
          <w:bCs/>
          <w:sz w:val="19"/>
          <w:szCs w:val="19"/>
          <w:u w:val="single"/>
        </w:rPr>
      </w:pPr>
    </w:p>
    <w:p w:rsidR="00200547" w:rsidRPr="007D7BD5" w:rsidRDefault="00B76CA0" w:rsidP="00E35356">
      <w:pPr>
        <w:overflowPunct w:val="0"/>
        <w:spacing w:beforeLines="100" w:afterLines="100"/>
        <w:ind w:left="482"/>
        <w:jc w:val="both"/>
        <w:rPr>
          <w:rFonts w:ascii="Times New Roman" w:eastAsia="新細明體" w:hAnsi="Times New Roman" w:cs="Times New Roman"/>
          <w:sz w:val="19"/>
          <w:szCs w:val="19"/>
        </w:rPr>
      </w:pPr>
      <w:r w:rsidRPr="007D7BD5">
        <w:rPr>
          <w:rFonts w:ascii="Times New Roman" w:eastAsia="新細明體" w:hAnsi="新細明體" w:cs="Times New Roman"/>
          <w:b/>
          <w:bCs/>
          <w:sz w:val="19"/>
          <w:szCs w:val="19"/>
          <w:u w:val="single"/>
        </w:rPr>
        <w:t>資料來源</w:t>
      </w:r>
      <w:r w:rsidRPr="007D7BD5">
        <w:rPr>
          <w:rFonts w:ascii="Times New Roman" w:eastAsia="新細明體" w:hAnsi="新細明體" w:cs="Times New Roman"/>
          <w:b/>
          <w:bCs/>
          <w:sz w:val="19"/>
          <w:szCs w:val="19"/>
        </w:rPr>
        <w:t>：</w:t>
      </w:r>
      <w:proofErr w:type="gramStart"/>
      <w:r w:rsidRPr="007D7BD5">
        <w:rPr>
          <w:rFonts w:ascii="Times New Roman" w:eastAsia="新細明體" w:hAnsi="Times New Roman" w:cs="Times New Roman"/>
          <w:sz w:val="19"/>
          <w:szCs w:val="19"/>
        </w:rPr>
        <w:t>PL 12-34 § 46; PL 14-55 § 1.</w:t>
      </w:r>
      <w:proofErr w:type="gramEnd"/>
    </w:p>
    <w:p w:rsidR="00200547" w:rsidRPr="007D7BD5" w:rsidRDefault="00200547" w:rsidP="00E35356">
      <w:pPr>
        <w:overflowPunct w:val="0"/>
        <w:spacing w:beforeLines="100" w:afterLines="100"/>
        <w:ind w:left="482"/>
        <w:jc w:val="both"/>
        <w:rPr>
          <w:rFonts w:ascii="Times New Roman" w:eastAsia="新細明體" w:hAnsi="Times New Roman" w:cs="Times New Roman"/>
          <w:b/>
          <w:bCs/>
          <w:sz w:val="19"/>
          <w:szCs w:val="19"/>
          <w:u w:val="single"/>
        </w:rPr>
      </w:pPr>
    </w:p>
    <w:p w:rsidR="00200547" w:rsidRPr="007D7BD5" w:rsidRDefault="00B76CA0" w:rsidP="00E35356">
      <w:pPr>
        <w:overflowPunct w:val="0"/>
        <w:spacing w:beforeLines="100" w:afterLines="100"/>
        <w:ind w:left="482"/>
        <w:jc w:val="both"/>
        <w:rPr>
          <w:rFonts w:ascii="Times New Roman" w:eastAsia="新細明體" w:hAnsi="Times New Roman" w:cs="Times New Roman"/>
          <w:sz w:val="19"/>
          <w:szCs w:val="19"/>
        </w:rPr>
      </w:pPr>
      <w:r w:rsidRPr="007D7BD5">
        <w:rPr>
          <w:rFonts w:ascii="Times New Roman" w:eastAsia="新細明體" w:hAnsi="新細明體" w:cs="Times New Roman"/>
          <w:b/>
          <w:bCs/>
          <w:sz w:val="19"/>
          <w:szCs w:val="19"/>
          <w:u w:val="single"/>
        </w:rPr>
        <w:t>交叉參考資料</w:t>
      </w:r>
      <w:r w:rsidRPr="007D7BD5">
        <w:rPr>
          <w:rFonts w:ascii="Times New Roman" w:eastAsia="新細明體" w:hAnsi="新細明體" w:cs="Times New Roman"/>
          <w:b/>
          <w:bCs/>
          <w:sz w:val="19"/>
          <w:szCs w:val="19"/>
        </w:rPr>
        <w:t>：</w:t>
      </w:r>
      <w:r w:rsidRPr="007D7BD5">
        <w:rPr>
          <w:rFonts w:ascii="Times New Roman" w:eastAsia="新細明體" w:hAnsi="新細明體" w:cs="Times New Roman"/>
          <w:sz w:val="19"/>
          <w:szCs w:val="19"/>
        </w:rPr>
        <w:t>關於</w:t>
      </w:r>
      <w:r w:rsidRPr="007D7BD5">
        <w:rPr>
          <w:rFonts w:ascii="Times New Roman" w:eastAsia="新細明體" w:hAnsi="Times New Roman" w:cs="Times New Roman"/>
          <w:sz w:val="19"/>
          <w:szCs w:val="19"/>
        </w:rPr>
        <w:t xml:space="preserve"> FSM </w:t>
      </w:r>
      <w:r w:rsidRPr="007D7BD5">
        <w:rPr>
          <w:rFonts w:ascii="Times New Roman" w:eastAsia="新細明體" w:hAnsi="新細明體" w:cs="Times New Roman"/>
          <w:sz w:val="19"/>
          <w:szCs w:val="19"/>
        </w:rPr>
        <w:t>國會的法律條文，請參閱本法典第</w:t>
      </w:r>
      <w:r w:rsidRPr="007D7BD5">
        <w:rPr>
          <w:rFonts w:ascii="Times New Roman" w:eastAsia="新細明體" w:hAnsi="Times New Roman" w:cs="Times New Roman"/>
          <w:sz w:val="19"/>
          <w:szCs w:val="19"/>
        </w:rPr>
        <w:t>3</w:t>
      </w:r>
      <w:r w:rsidRPr="007D7BD5">
        <w:rPr>
          <w:rFonts w:ascii="Times New Roman" w:eastAsia="新細明體" w:hAnsi="新細明體" w:cs="Times New Roman"/>
          <w:sz w:val="19"/>
          <w:szCs w:val="19"/>
        </w:rPr>
        <w:t>篇。</w:t>
      </w:r>
    </w:p>
    <w:p w:rsidR="00200547" w:rsidRPr="007D7BD5" w:rsidRDefault="00200547" w:rsidP="00E35356">
      <w:pPr>
        <w:overflowPunct w:val="0"/>
        <w:spacing w:beforeLines="100" w:afterLines="100"/>
        <w:ind w:left="482"/>
        <w:jc w:val="both"/>
        <w:rPr>
          <w:rFonts w:ascii="Times New Roman" w:eastAsia="新細明體" w:hAnsi="Times New Roman" w:cs="Times New Roman"/>
          <w:sz w:val="19"/>
          <w:szCs w:val="19"/>
        </w:rPr>
      </w:pPr>
    </w:p>
    <w:p w:rsidR="00200547" w:rsidRPr="007D7BD5" w:rsidRDefault="00B76CA0" w:rsidP="00E35356">
      <w:pPr>
        <w:overflowPunct w:val="0"/>
        <w:spacing w:beforeLines="100" w:afterLines="100"/>
        <w:ind w:left="482"/>
        <w:jc w:val="both"/>
        <w:rPr>
          <w:rFonts w:ascii="Times New Roman" w:eastAsia="新細明體" w:hAnsi="Times New Roman" w:cs="Times New Roman"/>
          <w:sz w:val="19"/>
          <w:szCs w:val="19"/>
        </w:rPr>
      </w:pPr>
      <w:r w:rsidRPr="007D7BD5">
        <w:rPr>
          <w:rFonts w:ascii="Times New Roman" w:eastAsia="新細明體" w:hAnsi="新細明體" w:cs="Times New Roman"/>
          <w:sz w:val="19"/>
          <w:szCs w:val="19"/>
        </w:rPr>
        <w:t>密克羅尼西亞聯邦國會官方網站位址：</w:t>
      </w:r>
      <w:r w:rsidRPr="007D7BD5">
        <w:rPr>
          <w:rFonts w:ascii="Times New Roman" w:eastAsia="新細明體" w:hAnsi="Times New Roman" w:cs="Times New Roman"/>
          <w:color w:val="0000FF"/>
          <w:sz w:val="19"/>
          <w:szCs w:val="19"/>
          <w:u w:val="single"/>
        </w:rPr>
        <w:t>http://www.fsmcongress.fm/</w:t>
      </w:r>
      <w:r w:rsidRPr="007D7BD5">
        <w:rPr>
          <w:rFonts w:ascii="Times New Roman" w:eastAsia="新細明體" w:hAnsi="新細明體" w:cs="Times New Roman"/>
          <w:sz w:val="19"/>
          <w:szCs w:val="19"/>
        </w:rPr>
        <w:t>，其中含有國會頒布的公法、會議、委員會聽證會、規則及其他國會資訊。</w:t>
      </w:r>
    </w:p>
    <w:p w:rsidR="00200547" w:rsidRPr="007D7BD5" w:rsidRDefault="00200547" w:rsidP="00E35356">
      <w:pPr>
        <w:overflowPunct w:val="0"/>
        <w:spacing w:beforeLines="100" w:afterLines="100"/>
        <w:ind w:left="482"/>
        <w:jc w:val="both"/>
        <w:rPr>
          <w:rFonts w:ascii="Times New Roman" w:eastAsia="新細明體" w:hAnsi="Times New Roman" w:cs="Times New Roman"/>
          <w:b/>
          <w:bCs/>
          <w:sz w:val="19"/>
          <w:szCs w:val="19"/>
          <w:u w:val="single"/>
        </w:rPr>
      </w:pPr>
    </w:p>
    <w:p w:rsidR="00200547" w:rsidRPr="007D7BD5" w:rsidRDefault="00B76CA0" w:rsidP="00E35356">
      <w:pPr>
        <w:overflowPunct w:val="0"/>
        <w:spacing w:beforeLines="100" w:afterLines="100"/>
        <w:ind w:left="482"/>
        <w:jc w:val="both"/>
        <w:rPr>
          <w:rFonts w:ascii="Times New Roman" w:eastAsia="新細明體" w:hAnsi="Times New Roman" w:cs="Times New Roman"/>
          <w:sz w:val="19"/>
          <w:szCs w:val="19"/>
        </w:rPr>
      </w:pPr>
      <w:r w:rsidRPr="007D7BD5">
        <w:rPr>
          <w:rFonts w:ascii="Times New Roman" w:eastAsia="新細明體" w:hAnsi="新細明體" w:cs="Times New Roman"/>
          <w:b/>
          <w:bCs/>
          <w:sz w:val="19"/>
          <w:szCs w:val="19"/>
          <w:u w:val="single"/>
        </w:rPr>
        <w:t>案例註解</w:t>
      </w:r>
      <w:r w:rsidRPr="007D7BD5">
        <w:rPr>
          <w:rFonts w:ascii="Times New Roman" w:eastAsia="新細明體" w:hAnsi="新細明體" w:cs="Times New Roman"/>
          <w:b/>
          <w:bCs/>
          <w:sz w:val="19"/>
          <w:szCs w:val="19"/>
        </w:rPr>
        <w:t>：</w:t>
      </w:r>
      <w:r w:rsidRPr="007D7BD5">
        <w:rPr>
          <w:rFonts w:ascii="Times New Roman" w:eastAsia="新細明體" w:hAnsi="新細明體" w:cs="Times New Roman"/>
          <w:sz w:val="19"/>
          <w:szCs w:val="19"/>
        </w:rPr>
        <w:t>國會頒布第</w:t>
      </w:r>
      <w:r w:rsidRPr="007D7BD5">
        <w:rPr>
          <w:rFonts w:ascii="Times New Roman" w:eastAsia="新細明體" w:hAnsi="Times New Roman" w:cs="Times New Roman"/>
          <w:sz w:val="19"/>
          <w:szCs w:val="19"/>
        </w:rPr>
        <w:t>24</w:t>
      </w:r>
      <w:r w:rsidRPr="007D7BD5">
        <w:rPr>
          <w:rFonts w:ascii="Times New Roman" w:eastAsia="新細明體" w:hAnsi="新細明體" w:cs="Times New Roman"/>
          <w:sz w:val="19"/>
          <w:szCs w:val="19"/>
        </w:rPr>
        <w:t>篇並從事執行職能時，透過將自身加入執行及實施該行動的一部分</w:t>
      </w:r>
      <w:r w:rsidR="00785DFC" w:rsidRPr="007D7BD5">
        <w:rPr>
          <w:rFonts w:ascii="Times New Roman" w:eastAsia="新細明體" w:hAnsi="新細明體" w:cs="Times New Roman"/>
          <w:sz w:val="19"/>
          <w:szCs w:val="19"/>
        </w:rPr>
        <w:t>，</w:t>
      </w:r>
      <w:r w:rsidRPr="007D7BD5">
        <w:rPr>
          <w:rFonts w:ascii="Times New Roman" w:eastAsia="新細明體" w:hAnsi="新細明體" w:cs="Times New Roman"/>
          <w:sz w:val="19"/>
          <w:szCs w:val="19"/>
        </w:rPr>
        <w:t>以及藉由賦予本身權力，控制涉及九艘以上</w:t>
      </w:r>
      <w:r w:rsidR="00E82D5E" w:rsidRPr="007D7BD5">
        <w:rPr>
          <w:rFonts w:ascii="Times New Roman" w:eastAsia="新細明體" w:hAnsi="新細明體" w:cs="Times New Roman"/>
          <w:sz w:val="19"/>
          <w:szCs w:val="19"/>
        </w:rPr>
        <w:t>船舶</w:t>
      </w:r>
      <w:r w:rsidRPr="007D7BD5">
        <w:rPr>
          <w:rFonts w:ascii="Times New Roman" w:eastAsia="新細明體" w:hAnsi="新細明體" w:cs="Times New Roman"/>
          <w:sz w:val="19"/>
          <w:szCs w:val="19"/>
        </w:rPr>
        <w:t>之捕魚</w:t>
      </w:r>
      <w:r w:rsidR="00D72B4A" w:rsidRPr="007D7BD5">
        <w:rPr>
          <w:rFonts w:ascii="Times New Roman" w:eastAsia="新細明體" w:hAnsi="新細明體" w:cs="Times New Roman"/>
          <w:sz w:val="19"/>
          <w:szCs w:val="19"/>
        </w:rPr>
        <w:t>入漁協定</w:t>
      </w:r>
      <w:r w:rsidRPr="007D7BD5">
        <w:rPr>
          <w:rFonts w:ascii="Times New Roman" w:eastAsia="新細明體" w:hAnsi="新細明體" w:cs="Times New Roman"/>
          <w:sz w:val="19"/>
          <w:szCs w:val="19"/>
        </w:rPr>
        <w:t>相關法律的執行方法，這在權力分立原則下是不允許的，因為在國會行動之前，所協商的</w:t>
      </w:r>
      <w:r w:rsidR="00D72B4A" w:rsidRPr="007D7BD5">
        <w:rPr>
          <w:rFonts w:ascii="Times New Roman" w:eastAsia="新細明體" w:hAnsi="新細明體" w:cs="Times New Roman"/>
          <w:sz w:val="19"/>
          <w:szCs w:val="19"/>
        </w:rPr>
        <w:t>入漁協定</w:t>
      </w:r>
      <w:r w:rsidRPr="007D7BD5">
        <w:rPr>
          <w:rFonts w:ascii="Times New Roman" w:eastAsia="新細明體" w:hAnsi="新細明體" w:cs="Times New Roman"/>
          <w:sz w:val="19"/>
          <w:szCs w:val="19"/>
        </w:rPr>
        <w:t>尚未核准，且執照尚未核發（而協商當事人想必知道這一點，並據以調整其行為），且商業交易的協商及核准原本是一種行政權。</w:t>
      </w:r>
      <w:proofErr w:type="gramStart"/>
      <w:r w:rsidRPr="007D7BD5">
        <w:rPr>
          <w:rFonts w:ascii="Times New Roman" w:eastAsia="新細明體" w:hAnsi="Times New Roman" w:cs="Times New Roman"/>
          <w:i/>
          <w:iCs/>
          <w:sz w:val="19"/>
          <w:szCs w:val="19"/>
        </w:rPr>
        <w:t xml:space="preserve">Pacific Foods &amp; </w:t>
      </w:r>
      <w:proofErr w:type="spellStart"/>
      <w:r w:rsidRPr="007D7BD5">
        <w:rPr>
          <w:rFonts w:ascii="Times New Roman" w:eastAsia="新細明體" w:hAnsi="Times New Roman" w:cs="Times New Roman"/>
          <w:i/>
          <w:iCs/>
          <w:sz w:val="19"/>
          <w:szCs w:val="19"/>
        </w:rPr>
        <w:t>Servs</w:t>
      </w:r>
      <w:proofErr w:type="spellEnd"/>
      <w:r w:rsidRPr="007D7BD5">
        <w:rPr>
          <w:rFonts w:ascii="Times New Roman" w:eastAsia="新細明體" w:hAnsi="Times New Roman" w:cs="Times New Roman"/>
          <w:i/>
          <w:iCs/>
          <w:sz w:val="19"/>
          <w:szCs w:val="19"/>
        </w:rPr>
        <w:t>., Inc. v. National Oceanic Res.</w:t>
      </w:r>
      <w:r w:rsidR="00732323" w:rsidRPr="007D7BD5">
        <w:rPr>
          <w:rFonts w:ascii="Times New Roman" w:eastAsia="新細明體" w:hAnsi="Times New Roman" w:cs="Times New Roman"/>
          <w:i/>
          <w:iCs/>
          <w:sz w:val="19"/>
          <w:szCs w:val="19"/>
        </w:rPr>
        <w:t xml:space="preserve"> </w:t>
      </w:r>
      <w:r w:rsidRPr="007D7BD5">
        <w:rPr>
          <w:rFonts w:ascii="Times New Roman" w:eastAsia="新細明體" w:hAnsi="Times New Roman" w:cs="Times New Roman"/>
          <w:i/>
          <w:iCs/>
          <w:sz w:val="19"/>
          <w:szCs w:val="19"/>
        </w:rPr>
        <w:t>Mgt.</w:t>
      </w:r>
      <w:r w:rsidR="00732323" w:rsidRPr="007D7BD5">
        <w:rPr>
          <w:rFonts w:ascii="Times New Roman" w:eastAsia="新細明體" w:hAnsi="Times New Roman" w:cs="Times New Roman"/>
          <w:i/>
          <w:iCs/>
          <w:sz w:val="19"/>
          <w:szCs w:val="19"/>
        </w:rPr>
        <w:t xml:space="preserve"> </w:t>
      </w:r>
      <w:r w:rsidRPr="007D7BD5">
        <w:rPr>
          <w:rFonts w:ascii="Times New Roman" w:eastAsia="新細明體" w:hAnsi="Times New Roman" w:cs="Times New Roman"/>
          <w:i/>
          <w:iCs/>
          <w:sz w:val="19"/>
          <w:szCs w:val="19"/>
        </w:rPr>
        <w:t>Auth.</w:t>
      </w:r>
      <w:r w:rsidRPr="007D7BD5">
        <w:rPr>
          <w:rFonts w:ascii="Times New Roman" w:eastAsia="新細明體" w:hAnsi="Times New Roman" w:cs="Times New Roman"/>
          <w:sz w:val="19"/>
          <w:szCs w:val="19"/>
        </w:rPr>
        <w:t>, 17 FSM R. 181, 189 (</w:t>
      </w:r>
      <w:proofErr w:type="spellStart"/>
      <w:r w:rsidRPr="007D7BD5">
        <w:rPr>
          <w:rFonts w:ascii="Times New Roman" w:eastAsia="新細明體" w:hAnsi="Times New Roman" w:cs="Times New Roman"/>
          <w:sz w:val="19"/>
          <w:szCs w:val="19"/>
        </w:rPr>
        <w:t>Pon</w:t>
      </w:r>
      <w:proofErr w:type="spellEnd"/>
      <w:r w:rsidRPr="007D7BD5">
        <w:rPr>
          <w:rFonts w:ascii="Times New Roman" w:eastAsia="新細明體" w:hAnsi="Times New Roman" w:cs="Times New Roman"/>
          <w:sz w:val="19"/>
          <w:szCs w:val="19"/>
        </w:rPr>
        <w:t>.</w:t>
      </w:r>
      <w:r w:rsidR="00732323" w:rsidRPr="007D7BD5">
        <w:rPr>
          <w:rFonts w:ascii="Times New Roman" w:eastAsia="新細明體" w:hAnsi="Times New Roman" w:cs="Times New Roman"/>
          <w:sz w:val="19"/>
          <w:szCs w:val="19"/>
        </w:rPr>
        <w:t xml:space="preserve"> </w:t>
      </w:r>
      <w:r w:rsidRPr="007D7BD5">
        <w:rPr>
          <w:rFonts w:ascii="Times New Roman" w:eastAsia="新細明體" w:hAnsi="Times New Roman" w:cs="Times New Roman"/>
          <w:sz w:val="19"/>
          <w:szCs w:val="19"/>
        </w:rPr>
        <w:t>2010).</w:t>
      </w:r>
      <w:proofErr w:type="gramEnd"/>
    </w:p>
    <w:p w:rsidR="00200547" w:rsidRPr="007D7BD5" w:rsidRDefault="00B76CA0" w:rsidP="00E35356">
      <w:pPr>
        <w:overflowPunct w:val="0"/>
        <w:spacing w:beforeLines="100" w:afterLines="100"/>
        <w:ind w:left="482"/>
        <w:jc w:val="both"/>
        <w:rPr>
          <w:rFonts w:ascii="Times New Roman" w:eastAsia="新細明體" w:hAnsi="Times New Roman" w:cs="Times New Roman"/>
          <w:sz w:val="19"/>
          <w:szCs w:val="19"/>
        </w:rPr>
      </w:pPr>
      <w:r w:rsidRPr="007D7BD5">
        <w:rPr>
          <w:rFonts w:ascii="Times New Roman" w:eastAsia="新細明體" w:hAnsi="新細明體" w:cs="Times New Roman"/>
          <w:sz w:val="19"/>
          <w:szCs w:val="19"/>
        </w:rPr>
        <w:t>若第</w:t>
      </w:r>
      <w:r w:rsidRPr="007D7BD5">
        <w:rPr>
          <w:rFonts w:ascii="Times New Roman" w:eastAsia="新細明體" w:hAnsi="Times New Roman" w:cs="Times New Roman"/>
          <w:sz w:val="19"/>
          <w:szCs w:val="19"/>
        </w:rPr>
        <w:t>24</w:t>
      </w:r>
      <w:r w:rsidRPr="007D7BD5">
        <w:rPr>
          <w:rFonts w:ascii="Times New Roman" w:eastAsia="新細明體" w:hAnsi="新細明體" w:cs="Times New Roman"/>
          <w:sz w:val="19"/>
          <w:szCs w:val="19"/>
        </w:rPr>
        <w:t>篇中需國會核准九艘以上</w:t>
      </w:r>
      <w:r w:rsidR="00E82D5E" w:rsidRPr="007D7BD5">
        <w:rPr>
          <w:rFonts w:ascii="Times New Roman" w:eastAsia="新細明體" w:hAnsi="新細明體" w:cs="Times New Roman"/>
          <w:sz w:val="19"/>
          <w:szCs w:val="19"/>
        </w:rPr>
        <w:t>船舶</w:t>
      </w:r>
      <w:r w:rsidRPr="007D7BD5">
        <w:rPr>
          <w:rFonts w:ascii="Times New Roman" w:eastAsia="新細明體" w:hAnsi="新細明體" w:cs="Times New Roman"/>
          <w:sz w:val="19"/>
          <w:szCs w:val="19"/>
        </w:rPr>
        <w:t>之</w:t>
      </w:r>
      <w:r w:rsidR="00D72B4A" w:rsidRPr="007D7BD5">
        <w:rPr>
          <w:rFonts w:ascii="Times New Roman" w:eastAsia="新細明體" w:hAnsi="新細明體" w:cs="Times New Roman"/>
          <w:sz w:val="19"/>
          <w:szCs w:val="19"/>
        </w:rPr>
        <w:t>入漁協定</w:t>
      </w:r>
      <w:r w:rsidRPr="007D7BD5">
        <w:rPr>
          <w:rFonts w:ascii="Times New Roman" w:eastAsia="新細明體" w:hAnsi="新細明體" w:cs="Times New Roman"/>
          <w:sz w:val="19"/>
          <w:szCs w:val="19"/>
        </w:rPr>
        <w:t>的條文遭刪除，則該條文很容易從第</w:t>
      </w:r>
      <w:r w:rsidRPr="007D7BD5">
        <w:rPr>
          <w:rFonts w:ascii="Times New Roman" w:eastAsia="新細明體" w:hAnsi="Times New Roman" w:cs="Times New Roman"/>
          <w:sz w:val="19"/>
          <w:szCs w:val="19"/>
        </w:rPr>
        <w:t>24</w:t>
      </w:r>
      <w:r w:rsidRPr="007D7BD5">
        <w:rPr>
          <w:rFonts w:ascii="Times New Roman" w:eastAsia="新細明體" w:hAnsi="新細明體" w:cs="Times New Roman"/>
          <w:sz w:val="19"/>
          <w:szCs w:val="19"/>
        </w:rPr>
        <w:t>篇其餘部分獨立出來，即使沒有該條文，第</w:t>
      </w:r>
      <w:r w:rsidRPr="007D7BD5">
        <w:rPr>
          <w:rFonts w:ascii="Times New Roman" w:eastAsia="新細明體" w:hAnsi="Times New Roman" w:cs="Times New Roman"/>
          <w:sz w:val="19"/>
          <w:szCs w:val="19"/>
        </w:rPr>
        <w:t>24</w:t>
      </w:r>
      <w:r w:rsidRPr="007D7BD5">
        <w:rPr>
          <w:rFonts w:ascii="Times New Roman" w:eastAsia="新細明體" w:hAnsi="新細明體" w:cs="Times New Roman"/>
          <w:sz w:val="19"/>
          <w:szCs w:val="19"/>
        </w:rPr>
        <w:t>篇其餘部分仍可正常發揮功能；也就是說，若其餘部分可如之前就九艘或更少</w:t>
      </w:r>
      <w:r w:rsidR="00E82D5E" w:rsidRPr="007D7BD5">
        <w:rPr>
          <w:rFonts w:ascii="Times New Roman" w:eastAsia="新細明體" w:hAnsi="新細明體" w:cs="Times New Roman"/>
          <w:sz w:val="19"/>
          <w:szCs w:val="19"/>
        </w:rPr>
        <w:t>船舶</w:t>
      </w:r>
      <w:r w:rsidRPr="007D7BD5">
        <w:rPr>
          <w:rFonts w:ascii="Times New Roman" w:eastAsia="新細明體" w:hAnsi="新細明體" w:cs="Times New Roman"/>
          <w:sz w:val="19"/>
          <w:szCs w:val="19"/>
        </w:rPr>
        <w:t>之</w:t>
      </w:r>
      <w:r w:rsidR="00D72B4A" w:rsidRPr="007D7BD5">
        <w:rPr>
          <w:rFonts w:ascii="Times New Roman" w:eastAsia="新細明體" w:hAnsi="新細明體" w:cs="Times New Roman"/>
          <w:sz w:val="19"/>
          <w:szCs w:val="19"/>
        </w:rPr>
        <w:t>入漁協定</w:t>
      </w:r>
      <w:r w:rsidRPr="007D7BD5">
        <w:rPr>
          <w:rFonts w:ascii="Times New Roman" w:eastAsia="新細明體" w:hAnsi="新細明體" w:cs="Times New Roman"/>
          <w:sz w:val="19"/>
          <w:szCs w:val="19"/>
        </w:rPr>
        <w:t>發揮功能，則該條對整個第</w:t>
      </w:r>
      <w:r w:rsidRPr="007D7BD5">
        <w:rPr>
          <w:rFonts w:ascii="Times New Roman" w:eastAsia="新細明體" w:hAnsi="Times New Roman" w:cs="Times New Roman"/>
          <w:sz w:val="19"/>
          <w:szCs w:val="19"/>
        </w:rPr>
        <w:t>24</w:t>
      </w:r>
      <w:r w:rsidRPr="007D7BD5">
        <w:rPr>
          <w:rFonts w:ascii="Times New Roman" w:eastAsia="新細明體" w:hAnsi="新細明體" w:cs="Times New Roman"/>
          <w:sz w:val="19"/>
          <w:szCs w:val="19"/>
        </w:rPr>
        <w:t>篇監管計畫的重要性即低於不能從第</w:t>
      </w:r>
      <w:r w:rsidRPr="007D7BD5">
        <w:rPr>
          <w:rFonts w:ascii="Times New Roman" w:eastAsia="新細明體" w:hAnsi="Times New Roman" w:cs="Times New Roman"/>
          <w:sz w:val="19"/>
          <w:szCs w:val="19"/>
        </w:rPr>
        <w:t>24</w:t>
      </w:r>
      <w:r w:rsidRPr="007D7BD5">
        <w:rPr>
          <w:rFonts w:ascii="Times New Roman" w:eastAsia="新細明體" w:hAnsi="新細明體" w:cs="Times New Roman"/>
          <w:sz w:val="19"/>
          <w:szCs w:val="19"/>
        </w:rPr>
        <w:t>篇剩餘部分獨立出來的條文。</w:t>
      </w:r>
      <w:proofErr w:type="gramStart"/>
      <w:r w:rsidRPr="007D7BD5">
        <w:rPr>
          <w:rFonts w:ascii="Times New Roman" w:eastAsia="新細明體" w:hAnsi="Times New Roman" w:cs="Times New Roman"/>
          <w:i/>
          <w:iCs/>
          <w:sz w:val="19"/>
          <w:szCs w:val="19"/>
        </w:rPr>
        <w:t xml:space="preserve">Pacific Foods &amp; </w:t>
      </w:r>
      <w:proofErr w:type="spellStart"/>
      <w:r w:rsidRPr="007D7BD5">
        <w:rPr>
          <w:rFonts w:ascii="Times New Roman" w:eastAsia="新細明體" w:hAnsi="Times New Roman" w:cs="Times New Roman"/>
          <w:i/>
          <w:iCs/>
          <w:sz w:val="19"/>
          <w:szCs w:val="19"/>
        </w:rPr>
        <w:t>Servs</w:t>
      </w:r>
      <w:proofErr w:type="spellEnd"/>
      <w:r w:rsidRPr="007D7BD5">
        <w:rPr>
          <w:rFonts w:ascii="Times New Roman" w:eastAsia="新細明體" w:hAnsi="Times New Roman" w:cs="Times New Roman"/>
          <w:i/>
          <w:iCs/>
          <w:sz w:val="19"/>
          <w:szCs w:val="19"/>
        </w:rPr>
        <w:t>., Inc. v. National Oceanic Res.</w:t>
      </w:r>
      <w:r w:rsidR="00732323" w:rsidRPr="007D7BD5">
        <w:rPr>
          <w:rFonts w:ascii="Times New Roman" w:eastAsia="新細明體" w:hAnsi="Times New Roman" w:cs="Times New Roman"/>
          <w:i/>
          <w:iCs/>
          <w:sz w:val="19"/>
          <w:szCs w:val="19"/>
        </w:rPr>
        <w:t xml:space="preserve"> </w:t>
      </w:r>
      <w:r w:rsidRPr="007D7BD5">
        <w:rPr>
          <w:rFonts w:ascii="Times New Roman" w:eastAsia="新細明體" w:hAnsi="Times New Roman" w:cs="Times New Roman"/>
          <w:i/>
          <w:iCs/>
          <w:sz w:val="19"/>
          <w:szCs w:val="19"/>
        </w:rPr>
        <w:t>Mgt.</w:t>
      </w:r>
      <w:r w:rsidR="00732323" w:rsidRPr="007D7BD5">
        <w:rPr>
          <w:rFonts w:ascii="Times New Roman" w:eastAsia="新細明體" w:hAnsi="Times New Roman" w:cs="Times New Roman"/>
          <w:i/>
          <w:iCs/>
          <w:sz w:val="19"/>
          <w:szCs w:val="19"/>
        </w:rPr>
        <w:t xml:space="preserve"> </w:t>
      </w:r>
      <w:r w:rsidRPr="007D7BD5">
        <w:rPr>
          <w:rFonts w:ascii="Times New Roman" w:eastAsia="新細明體" w:hAnsi="Times New Roman" w:cs="Times New Roman"/>
          <w:i/>
          <w:iCs/>
          <w:sz w:val="19"/>
          <w:szCs w:val="19"/>
        </w:rPr>
        <w:t>Auth.</w:t>
      </w:r>
      <w:r w:rsidRPr="007D7BD5">
        <w:rPr>
          <w:rFonts w:ascii="Times New Roman" w:eastAsia="新細明體" w:hAnsi="Times New Roman" w:cs="Times New Roman"/>
          <w:sz w:val="19"/>
          <w:szCs w:val="19"/>
        </w:rPr>
        <w:t>, 17 FSM R. 181, 189 (</w:t>
      </w:r>
      <w:proofErr w:type="spellStart"/>
      <w:r w:rsidRPr="007D7BD5">
        <w:rPr>
          <w:rFonts w:ascii="Times New Roman" w:eastAsia="新細明體" w:hAnsi="Times New Roman" w:cs="Times New Roman"/>
          <w:sz w:val="19"/>
          <w:szCs w:val="19"/>
        </w:rPr>
        <w:t>Pon</w:t>
      </w:r>
      <w:proofErr w:type="spellEnd"/>
      <w:r w:rsidRPr="007D7BD5">
        <w:rPr>
          <w:rFonts w:ascii="Times New Roman" w:eastAsia="新細明體" w:hAnsi="Times New Roman" w:cs="Times New Roman"/>
          <w:sz w:val="19"/>
          <w:szCs w:val="19"/>
        </w:rPr>
        <w:t>.</w:t>
      </w:r>
      <w:r w:rsidR="00732323" w:rsidRPr="007D7BD5">
        <w:rPr>
          <w:rFonts w:ascii="Times New Roman" w:eastAsia="新細明體" w:hAnsi="Times New Roman" w:cs="Times New Roman"/>
          <w:sz w:val="19"/>
          <w:szCs w:val="19"/>
        </w:rPr>
        <w:t xml:space="preserve"> </w:t>
      </w:r>
      <w:r w:rsidRPr="007D7BD5">
        <w:rPr>
          <w:rFonts w:ascii="Times New Roman" w:eastAsia="新細明體" w:hAnsi="Times New Roman" w:cs="Times New Roman"/>
          <w:sz w:val="19"/>
          <w:szCs w:val="19"/>
        </w:rPr>
        <w:t>2010).</w:t>
      </w:r>
      <w:proofErr w:type="gramEnd"/>
    </w:p>
    <w:p w:rsidR="00200547" w:rsidRPr="007D7BD5" w:rsidRDefault="00B76CA0" w:rsidP="00E35356">
      <w:pPr>
        <w:overflowPunct w:val="0"/>
        <w:spacing w:beforeLines="100" w:afterLines="100"/>
        <w:ind w:left="482"/>
        <w:jc w:val="both"/>
        <w:rPr>
          <w:rFonts w:ascii="Times New Roman" w:eastAsia="新細明體" w:hAnsi="Times New Roman" w:cs="Times New Roman"/>
          <w:sz w:val="19"/>
          <w:szCs w:val="19"/>
        </w:rPr>
      </w:pPr>
      <w:r w:rsidRPr="007D7BD5">
        <w:rPr>
          <w:rFonts w:ascii="Times New Roman" w:eastAsia="新細明體" w:hAnsi="新細明體" w:cs="Times New Roman"/>
          <w:sz w:val="19"/>
          <w:szCs w:val="19"/>
        </w:rPr>
        <w:t>若國會認為，現行第</w:t>
      </w:r>
      <w:r w:rsidRPr="007D7BD5">
        <w:rPr>
          <w:rFonts w:ascii="Times New Roman" w:eastAsia="新細明體" w:hAnsi="Times New Roman" w:cs="Times New Roman"/>
          <w:sz w:val="19"/>
          <w:szCs w:val="19"/>
        </w:rPr>
        <w:t>24</w:t>
      </w:r>
      <w:r w:rsidRPr="007D7BD5">
        <w:rPr>
          <w:rFonts w:ascii="Times New Roman" w:eastAsia="新細明體" w:hAnsi="新細明體" w:cs="Times New Roman"/>
          <w:sz w:val="19"/>
          <w:szCs w:val="19"/>
        </w:rPr>
        <w:t>篇對於</w:t>
      </w:r>
      <w:r w:rsidR="00D72B4A" w:rsidRPr="007D7BD5">
        <w:rPr>
          <w:rFonts w:ascii="Times New Roman" w:eastAsia="新細明體" w:hAnsi="新細明體" w:cs="Times New Roman"/>
          <w:sz w:val="19"/>
          <w:szCs w:val="19"/>
        </w:rPr>
        <w:t>入漁協定</w:t>
      </w:r>
      <w:r w:rsidRPr="007D7BD5">
        <w:rPr>
          <w:rFonts w:ascii="Times New Roman" w:eastAsia="新細明體" w:hAnsi="新細明體" w:cs="Times New Roman"/>
          <w:sz w:val="19"/>
          <w:szCs w:val="19"/>
        </w:rPr>
        <w:t>的法律要求太過寬鬆或不符合國家最大利益，而應予緊縮，則可頒布進一步且更嚴格的要求，或是在行政部門建立進一步審查機制進行審查；國會可透過其調查權，隨時掌握行政部門執行該法律的狀況，並可於認為行政部門在執行國會頒布之國家政策方面需要進一步指導時，頒布矯正立法。但國會</w:t>
      </w:r>
      <w:proofErr w:type="gramStart"/>
      <w:r w:rsidRPr="007D7BD5">
        <w:rPr>
          <w:rFonts w:ascii="Times New Roman" w:eastAsia="新細明體" w:hAnsi="新細明體" w:cs="Times New Roman"/>
          <w:sz w:val="19"/>
          <w:szCs w:val="19"/>
        </w:rPr>
        <w:t>不能自己</w:t>
      </w:r>
      <w:proofErr w:type="gramEnd"/>
      <w:r w:rsidRPr="007D7BD5">
        <w:rPr>
          <w:rFonts w:ascii="Times New Roman" w:eastAsia="新細明體" w:hAnsi="新細明體" w:cs="Times New Roman"/>
          <w:sz w:val="19"/>
          <w:szCs w:val="19"/>
        </w:rPr>
        <w:t>執行該法律。</w:t>
      </w:r>
      <w:proofErr w:type="gramStart"/>
      <w:r w:rsidRPr="007D7BD5">
        <w:rPr>
          <w:rFonts w:ascii="Times New Roman" w:eastAsia="新細明體" w:hAnsi="Times New Roman" w:cs="Times New Roman"/>
          <w:i/>
          <w:iCs/>
          <w:sz w:val="19"/>
          <w:szCs w:val="19"/>
        </w:rPr>
        <w:t xml:space="preserve">Pacific Foods &amp; </w:t>
      </w:r>
      <w:proofErr w:type="spellStart"/>
      <w:r w:rsidRPr="007D7BD5">
        <w:rPr>
          <w:rFonts w:ascii="Times New Roman" w:eastAsia="新細明體" w:hAnsi="Times New Roman" w:cs="Times New Roman"/>
          <w:i/>
          <w:iCs/>
          <w:sz w:val="19"/>
          <w:szCs w:val="19"/>
        </w:rPr>
        <w:t>Servs</w:t>
      </w:r>
      <w:proofErr w:type="spellEnd"/>
      <w:r w:rsidRPr="007D7BD5">
        <w:rPr>
          <w:rFonts w:ascii="Times New Roman" w:eastAsia="新細明體" w:hAnsi="Times New Roman" w:cs="Times New Roman"/>
          <w:i/>
          <w:iCs/>
          <w:sz w:val="19"/>
          <w:szCs w:val="19"/>
        </w:rPr>
        <w:t>., Inc. v. National Oceanic Res.</w:t>
      </w:r>
      <w:r w:rsidR="00732323" w:rsidRPr="007D7BD5">
        <w:rPr>
          <w:rFonts w:ascii="Times New Roman" w:eastAsia="新細明體" w:hAnsi="Times New Roman" w:cs="Times New Roman"/>
          <w:i/>
          <w:iCs/>
          <w:sz w:val="19"/>
          <w:szCs w:val="19"/>
        </w:rPr>
        <w:t xml:space="preserve"> </w:t>
      </w:r>
      <w:r w:rsidRPr="007D7BD5">
        <w:rPr>
          <w:rFonts w:ascii="Times New Roman" w:eastAsia="新細明體" w:hAnsi="Times New Roman" w:cs="Times New Roman"/>
          <w:i/>
          <w:iCs/>
          <w:sz w:val="19"/>
          <w:szCs w:val="19"/>
        </w:rPr>
        <w:t>Mgt.</w:t>
      </w:r>
      <w:r w:rsidR="00732323" w:rsidRPr="007D7BD5">
        <w:rPr>
          <w:rFonts w:ascii="Times New Roman" w:eastAsia="新細明體" w:hAnsi="Times New Roman" w:cs="Times New Roman"/>
          <w:i/>
          <w:iCs/>
          <w:sz w:val="19"/>
          <w:szCs w:val="19"/>
        </w:rPr>
        <w:t xml:space="preserve"> </w:t>
      </w:r>
      <w:r w:rsidRPr="007D7BD5">
        <w:rPr>
          <w:rFonts w:ascii="Times New Roman" w:eastAsia="新細明體" w:hAnsi="Times New Roman" w:cs="Times New Roman"/>
          <w:i/>
          <w:iCs/>
          <w:sz w:val="19"/>
          <w:szCs w:val="19"/>
        </w:rPr>
        <w:t>Auth.</w:t>
      </w:r>
      <w:r w:rsidRPr="007D7BD5">
        <w:rPr>
          <w:rFonts w:ascii="Times New Roman" w:eastAsia="新細明體" w:hAnsi="Times New Roman" w:cs="Times New Roman"/>
          <w:sz w:val="19"/>
          <w:szCs w:val="19"/>
        </w:rPr>
        <w:t>, 17 FSM R. 181, 189 (</w:t>
      </w:r>
      <w:proofErr w:type="spellStart"/>
      <w:r w:rsidRPr="007D7BD5">
        <w:rPr>
          <w:rFonts w:ascii="Times New Roman" w:eastAsia="新細明體" w:hAnsi="Times New Roman" w:cs="Times New Roman"/>
          <w:sz w:val="19"/>
          <w:szCs w:val="19"/>
        </w:rPr>
        <w:t>Pon</w:t>
      </w:r>
      <w:proofErr w:type="spellEnd"/>
      <w:r w:rsidRPr="007D7BD5">
        <w:rPr>
          <w:rFonts w:ascii="Times New Roman" w:eastAsia="新細明體" w:hAnsi="Times New Roman" w:cs="Times New Roman"/>
          <w:sz w:val="19"/>
          <w:szCs w:val="19"/>
        </w:rPr>
        <w:t>.</w:t>
      </w:r>
      <w:r w:rsidR="00732323" w:rsidRPr="007D7BD5">
        <w:rPr>
          <w:rFonts w:ascii="Times New Roman" w:eastAsia="新細明體" w:hAnsi="Times New Roman" w:cs="Times New Roman"/>
          <w:sz w:val="19"/>
          <w:szCs w:val="19"/>
        </w:rPr>
        <w:t xml:space="preserve"> </w:t>
      </w:r>
      <w:r w:rsidRPr="007D7BD5">
        <w:rPr>
          <w:rFonts w:ascii="Times New Roman" w:eastAsia="新細明體" w:hAnsi="Times New Roman" w:cs="Times New Roman"/>
          <w:sz w:val="19"/>
          <w:szCs w:val="19"/>
        </w:rPr>
        <w:t>2010).</w:t>
      </w:r>
      <w:proofErr w:type="gramEnd"/>
    </w:p>
    <w:p w:rsidR="00200547" w:rsidRPr="007D7BD5" w:rsidRDefault="00B76CA0" w:rsidP="00E35356">
      <w:pPr>
        <w:overflowPunct w:val="0"/>
        <w:spacing w:beforeLines="100" w:afterLines="100"/>
        <w:ind w:left="482"/>
        <w:jc w:val="both"/>
        <w:rPr>
          <w:rFonts w:ascii="Times New Roman" w:eastAsia="新細明體" w:hAnsi="Times New Roman" w:cs="Times New Roman"/>
          <w:sz w:val="19"/>
          <w:szCs w:val="19"/>
        </w:rPr>
      </w:pPr>
      <w:r w:rsidRPr="007D7BD5">
        <w:rPr>
          <w:rFonts w:ascii="Times New Roman" w:eastAsia="新細明體" w:hAnsi="新細明體" w:cs="Times New Roman"/>
          <w:sz w:val="19"/>
          <w:szCs w:val="19"/>
        </w:rPr>
        <w:t>「</w:t>
      </w:r>
      <w:r w:rsidR="00D72B4A" w:rsidRPr="007D7BD5">
        <w:rPr>
          <w:rFonts w:ascii="Times New Roman" w:eastAsia="新細明體" w:hAnsi="新細明體" w:cs="Times New Roman"/>
          <w:sz w:val="19"/>
          <w:szCs w:val="19"/>
        </w:rPr>
        <w:t>入漁協定</w:t>
      </w:r>
      <w:r w:rsidRPr="007D7BD5">
        <w:rPr>
          <w:rFonts w:ascii="Times New Roman" w:eastAsia="新細明體" w:hAnsi="新細明體" w:cs="Times New Roman"/>
          <w:sz w:val="19"/>
          <w:szCs w:val="19"/>
        </w:rPr>
        <w:t>」係</w:t>
      </w:r>
      <w:r w:rsidR="00737FB0" w:rsidRPr="007D7BD5">
        <w:rPr>
          <w:rFonts w:ascii="Times New Roman" w:eastAsia="新細明體" w:hAnsi="新細明體" w:cs="Times New Roman"/>
          <w:sz w:val="19"/>
          <w:szCs w:val="19"/>
        </w:rPr>
        <w:t>本局</w:t>
      </w:r>
      <w:r w:rsidRPr="007D7BD5">
        <w:rPr>
          <w:rFonts w:ascii="Times New Roman" w:eastAsia="新細明體" w:hAnsi="新細明體" w:cs="Times New Roman"/>
          <w:sz w:val="19"/>
          <w:szCs w:val="19"/>
        </w:rPr>
        <w:t>依第</w:t>
      </w:r>
      <w:r w:rsidRPr="007D7BD5">
        <w:rPr>
          <w:rFonts w:ascii="Times New Roman" w:eastAsia="新細明體" w:hAnsi="Times New Roman" w:cs="Times New Roman"/>
          <w:sz w:val="19"/>
          <w:szCs w:val="19"/>
        </w:rPr>
        <w:t>24</w:t>
      </w:r>
      <w:r w:rsidRPr="007D7BD5">
        <w:rPr>
          <w:rFonts w:ascii="Times New Roman" w:eastAsia="新細明體" w:hAnsi="新細明體" w:cs="Times New Roman"/>
          <w:sz w:val="19"/>
          <w:szCs w:val="19"/>
        </w:rPr>
        <w:t>篇，就外國漁船進入專屬經濟海域捕魚所簽訂之條約、</w:t>
      </w:r>
      <w:r w:rsidR="00D72B4A" w:rsidRPr="007D7BD5">
        <w:rPr>
          <w:rFonts w:ascii="Times New Roman" w:eastAsia="新細明體" w:hAnsi="新細明體" w:cs="Times New Roman"/>
          <w:sz w:val="19"/>
          <w:szCs w:val="19"/>
        </w:rPr>
        <w:t>協定</w:t>
      </w:r>
      <w:r w:rsidRPr="007D7BD5">
        <w:rPr>
          <w:rFonts w:ascii="Times New Roman" w:eastAsia="新細明體" w:hAnsi="新細明體" w:cs="Times New Roman"/>
          <w:sz w:val="19"/>
          <w:szCs w:val="19"/>
        </w:rPr>
        <w:t>或安排。但捕魚</w:t>
      </w:r>
      <w:r w:rsidR="00D72B4A" w:rsidRPr="007D7BD5">
        <w:rPr>
          <w:rFonts w:ascii="Times New Roman" w:eastAsia="新細明體" w:hAnsi="新細明體" w:cs="Times New Roman"/>
          <w:sz w:val="19"/>
          <w:szCs w:val="19"/>
        </w:rPr>
        <w:t>入漁協定</w:t>
      </w:r>
      <w:r w:rsidRPr="007D7BD5">
        <w:rPr>
          <w:rFonts w:ascii="Times New Roman" w:eastAsia="新細明體" w:hAnsi="新細明體" w:cs="Times New Roman"/>
          <w:sz w:val="19"/>
          <w:szCs w:val="19"/>
        </w:rPr>
        <w:t>通常並不是條約，因為條約是主權國之間的契約或</w:t>
      </w:r>
      <w:r w:rsidR="00D72B4A" w:rsidRPr="007D7BD5">
        <w:rPr>
          <w:rFonts w:ascii="Times New Roman" w:eastAsia="新細明體" w:hAnsi="新細明體" w:cs="Times New Roman"/>
          <w:sz w:val="19"/>
          <w:szCs w:val="19"/>
        </w:rPr>
        <w:t>協定</w:t>
      </w:r>
      <w:r w:rsidRPr="007D7BD5">
        <w:rPr>
          <w:rFonts w:ascii="Times New Roman" w:eastAsia="新細明體" w:hAnsi="新細明體" w:cs="Times New Roman"/>
          <w:sz w:val="19"/>
          <w:szCs w:val="19"/>
        </w:rPr>
        <w:t>，而大部分捕魚</w:t>
      </w:r>
      <w:r w:rsidR="00D72B4A" w:rsidRPr="007D7BD5">
        <w:rPr>
          <w:rFonts w:ascii="Times New Roman" w:eastAsia="新細明體" w:hAnsi="新細明體" w:cs="Times New Roman"/>
          <w:sz w:val="19"/>
          <w:szCs w:val="19"/>
        </w:rPr>
        <w:t>入漁協定</w:t>
      </w:r>
      <w:r w:rsidRPr="007D7BD5">
        <w:rPr>
          <w:rFonts w:ascii="Times New Roman" w:eastAsia="新細明體" w:hAnsi="新細明體" w:cs="Times New Roman"/>
          <w:sz w:val="19"/>
          <w:szCs w:val="19"/>
        </w:rPr>
        <w:t>則是密克羅尼西亞聯邦國家政府與商業企業之間的商業</w:t>
      </w:r>
      <w:r w:rsidR="00D72B4A" w:rsidRPr="007D7BD5">
        <w:rPr>
          <w:rFonts w:ascii="Times New Roman" w:eastAsia="新細明體" w:hAnsi="新細明體" w:cs="Times New Roman"/>
          <w:sz w:val="19"/>
          <w:szCs w:val="19"/>
        </w:rPr>
        <w:t>協定</w:t>
      </w:r>
      <w:r w:rsidRPr="007D7BD5">
        <w:rPr>
          <w:rFonts w:ascii="Times New Roman" w:eastAsia="新細明體" w:hAnsi="新細明體" w:cs="Times New Roman"/>
          <w:sz w:val="19"/>
          <w:szCs w:val="19"/>
        </w:rPr>
        <w:t>。其屬於商業交易，而非條約。</w:t>
      </w:r>
      <w:proofErr w:type="gramStart"/>
      <w:r w:rsidRPr="007D7BD5">
        <w:rPr>
          <w:rFonts w:ascii="Times New Roman" w:eastAsia="新細明體" w:hAnsi="Times New Roman" w:cs="Times New Roman"/>
          <w:i/>
          <w:iCs/>
          <w:sz w:val="19"/>
          <w:szCs w:val="19"/>
        </w:rPr>
        <w:t xml:space="preserve">Pacific Foods &amp; </w:t>
      </w:r>
      <w:proofErr w:type="spellStart"/>
      <w:r w:rsidRPr="007D7BD5">
        <w:rPr>
          <w:rFonts w:ascii="Times New Roman" w:eastAsia="新細明體" w:hAnsi="Times New Roman" w:cs="Times New Roman"/>
          <w:i/>
          <w:iCs/>
          <w:sz w:val="19"/>
          <w:szCs w:val="19"/>
        </w:rPr>
        <w:t>Servs</w:t>
      </w:r>
      <w:proofErr w:type="spellEnd"/>
      <w:r w:rsidRPr="007D7BD5">
        <w:rPr>
          <w:rFonts w:ascii="Times New Roman" w:eastAsia="新細明體" w:hAnsi="Times New Roman" w:cs="Times New Roman"/>
          <w:i/>
          <w:iCs/>
          <w:sz w:val="19"/>
          <w:szCs w:val="19"/>
        </w:rPr>
        <w:t>., Inc. v. National Oceanic Res.</w:t>
      </w:r>
      <w:r w:rsidR="00732323" w:rsidRPr="007D7BD5">
        <w:rPr>
          <w:rFonts w:ascii="Times New Roman" w:eastAsia="新細明體" w:hAnsi="Times New Roman" w:cs="Times New Roman"/>
          <w:i/>
          <w:iCs/>
          <w:sz w:val="19"/>
          <w:szCs w:val="19"/>
        </w:rPr>
        <w:t xml:space="preserve"> </w:t>
      </w:r>
      <w:r w:rsidRPr="007D7BD5">
        <w:rPr>
          <w:rFonts w:ascii="Times New Roman" w:eastAsia="新細明體" w:hAnsi="Times New Roman" w:cs="Times New Roman"/>
          <w:i/>
          <w:iCs/>
          <w:sz w:val="19"/>
          <w:szCs w:val="19"/>
        </w:rPr>
        <w:t>Mgt.</w:t>
      </w:r>
      <w:r w:rsidR="00732323" w:rsidRPr="007D7BD5">
        <w:rPr>
          <w:rFonts w:ascii="Times New Roman" w:eastAsia="新細明體" w:hAnsi="Times New Roman" w:cs="Times New Roman"/>
          <w:i/>
          <w:iCs/>
          <w:sz w:val="19"/>
          <w:szCs w:val="19"/>
        </w:rPr>
        <w:t xml:space="preserve"> </w:t>
      </w:r>
      <w:r w:rsidRPr="007D7BD5">
        <w:rPr>
          <w:rFonts w:ascii="Times New Roman" w:eastAsia="新細明體" w:hAnsi="Times New Roman" w:cs="Times New Roman"/>
          <w:i/>
          <w:iCs/>
          <w:sz w:val="19"/>
          <w:szCs w:val="19"/>
        </w:rPr>
        <w:t>Auth.</w:t>
      </w:r>
      <w:r w:rsidRPr="007D7BD5">
        <w:rPr>
          <w:rFonts w:ascii="Times New Roman" w:eastAsia="新細明體" w:hAnsi="Times New Roman" w:cs="Times New Roman"/>
          <w:sz w:val="19"/>
          <w:szCs w:val="19"/>
        </w:rPr>
        <w:t>, 17 FSM R. 181, 189 (</w:t>
      </w:r>
      <w:proofErr w:type="spellStart"/>
      <w:r w:rsidRPr="007D7BD5">
        <w:rPr>
          <w:rFonts w:ascii="Times New Roman" w:eastAsia="新細明體" w:hAnsi="Times New Roman" w:cs="Times New Roman"/>
          <w:sz w:val="19"/>
          <w:szCs w:val="19"/>
        </w:rPr>
        <w:t>Pon</w:t>
      </w:r>
      <w:proofErr w:type="spellEnd"/>
      <w:r w:rsidRPr="007D7BD5">
        <w:rPr>
          <w:rFonts w:ascii="Times New Roman" w:eastAsia="新細明體" w:hAnsi="Times New Roman" w:cs="Times New Roman"/>
          <w:sz w:val="19"/>
          <w:szCs w:val="19"/>
        </w:rPr>
        <w:t>.</w:t>
      </w:r>
      <w:r w:rsidR="00732323" w:rsidRPr="007D7BD5">
        <w:rPr>
          <w:rFonts w:ascii="Times New Roman" w:eastAsia="新細明體" w:hAnsi="Times New Roman" w:cs="Times New Roman"/>
          <w:sz w:val="19"/>
          <w:szCs w:val="19"/>
        </w:rPr>
        <w:t xml:space="preserve"> </w:t>
      </w:r>
      <w:r w:rsidRPr="007D7BD5">
        <w:rPr>
          <w:rFonts w:ascii="Times New Roman" w:eastAsia="新細明體" w:hAnsi="Times New Roman" w:cs="Times New Roman"/>
          <w:sz w:val="19"/>
          <w:szCs w:val="19"/>
        </w:rPr>
        <w:t>2010).</w:t>
      </w:r>
      <w:proofErr w:type="gramEnd"/>
    </w:p>
    <w:p w:rsidR="00200547" w:rsidRPr="007D7BD5" w:rsidRDefault="00B76CA0" w:rsidP="00E35356">
      <w:pPr>
        <w:overflowPunct w:val="0"/>
        <w:spacing w:beforeLines="100" w:afterLines="100"/>
        <w:ind w:left="482"/>
        <w:jc w:val="both"/>
        <w:rPr>
          <w:rFonts w:ascii="Times New Roman" w:eastAsia="新細明體" w:hAnsi="Times New Roman" w:cs="Times New Roman"/>
          <w:sz w:val="19"/>
          <w:szCs w:val="19"/>
        </w:rPr>
      </w:pPr>
      <w:r w:rsidRPr="007D7BD5">
        <w:rPr>
          <w:rFonts w:ascii="Times New Roman" w:eastAsia="新細明體" w:hAnsi="新細明體" w:cs="Times New Roman"/>
          <w:sz w:val="19"/>
          <w:szCs w:val="19"/>
        </w:rPr>
        <w:t>由於憲法具體授權國會批准條約，但並未賦予國會准駁捕魚</w:t>
      </w:r>
      <w:r w:rsidR="00D72B4A" w:rsidRPr="007D7BD5">
        <w:rPr>
          <w:rFonts w:ascii="Times New Roman" w:eastAsia="新細明體" w:hAnsi="新細明體" w:cs="Times New Roman"/>
          <w:sz w:val="19"/>
          <w:szCs w:val="19"/>
        </w:rPr>
        <w:t>入漁協定</w:t>
      </w:r>
      <w:r w:rsidRPr="007D7BD5">
        <w:rPr>
          <w:rFonts w:ascii="Times New Roman" w:eastAsia="新細明體" w:hAnsi="新細明體" w:cs="Times New Roman"/>
          <w:sz w:val="19"/>
          <w:szCs w:val="19"/>
        </w:rPr>
        <w:t>的權力，因此裁定，要求國會核准九艘</w:t>
      </w:r>
      <w:r w:rsidR="00E82D5E" w:rsidRPr="007D7BD5">
        <w:rPr>
          <w:rFonts w:ascii="Times New Roman" w:eastAsia="新細明體" w:hAnsi="新細明體" w:cs="Times New Roman"/>
          <w:sz w:val="19"/>
          <w:szCs w:val="19"/>
        </w:rPr>
        <w:t>船舶</w:t>
      </w:r>
      <w:r w:rsidRPr="007D7BD5">
        <w:rPr>
          <w:rFonts w:ascii="Times New Roman" w:eastAsia="新細明體" w:hAnsi="新細明體" w:cs="Times New Roman"/>
          <w:sz w:val="19"/>
          <w:szCs w:val="19"/>
        </w:rPr>
        <w:t>以上之捕魚</w:t>
      </w:r>
      <w:r w:rsidR="00D72B4A" w:rsidRPr="007D7BD5">
        <w:rPr>
          <w:rFonts w:ascii="Times New Roman" w:eastAsia="新細明體" w:hAnsi="新細明體" w:cs="Times New Roman"/>
          <w:sz w:val="19"/>
          <w:szCs w:val="19"/>
        </w:rPr>
        <w:t>入漁協定</w:t>
      </w:r>
      <w:r w:rsidRPr="007D7BD5">
        <w:rPr>
          <w:rFonts w:ascii="Times New Roman" w:eastAsia="新細明體" w:hAnsi="新細明體" w:cs="Times New Roman"/>
          <w:sz w:val="19"/>
          <w:szCs w:val="19"/>
        </w:rPr>
        <w:t>的法律違憲，且不減</w:t>
      </w:r>
      <w:proofErr w:type="gramStart"/>
      <w:r w:rsidRPr="007D7BD5">
        <w:rPr>
          <w:rFonts w:ascii="Times New Roman" w:eastAsia="新細明體" w:hAnsi="新細明體" w:cs="Times New Roman"/>
          <w:sz w:val="19"/>
          <w:szCs w:val="19"/>
        </w:rPr>
        <w:t>損</w:t>
      </w:r>
      <w:proofErr w:type="gramEnd"/>
      <w:r w:rsidRPr="007D7BD5">
        <w:rPr>
          <w:rFonts w:ascii="Times New Roman" w:eastAsia="新細明體" w:hAnsi="新細明體" w:cs="Times New Roman"/>
          <w:sz w:val="19"/>
          <w:szCs w:val="19"/>
        </w:rPr>
        <w:t>國會核准條約以及諮詢並同意總統任命的能力。</w:t>
      </w:r>
      <w:proofErr w:type="gramStart"/>
      <w:r w:rsidRPr="007D7BD5">
        <w:rPr>
          <w:rFonts w:ascii="Times New Roman" w:eastAsia="新細明體" w:hAnsi="Times New Roman" w:cs="Times New Roman"/>
          <w:i/>
          <w:iCs/>
          <w:sz w:val="19"/>
          <w:szCs w:val="19"/>
        </w:rPr>
        <w:t xml:space="preserve">Pacific Foods &amp; </w:t>
      </w:r>
      <w:proofErr w:type="spellStart"/>
      <w:r w:rsidRPr="007D7BD5">
        <w:rPr>
          <w:rFonts w:ascii="Times New Roman" w:eastAsia="新細明體" w:hAnsi="Times New Roman" w:cs="Times New Roman"/>
          <w:i/>
          <w:iCs/>
          <w:sz w:val="19"/>
          <w:szCs w:val="19"/>
        </w:rPr>
        <w:t>Servs</w:t>
      </w:r>
      <w:proofErr w:type="spellEnd"/>
      <w:r w:rsidRPr="007D7BD5">
        <w:rPr>
          <w:rFonts w:ascii="Times New Roman" w:eastAsia="新細明體" w:hAnsi="Times New Roman" w:cs="Times New Roman"/>
          <w:i/>
          <w:iCs/>
          <w:sz w:val="19"/>
          <w:szCs w:val="19"/>
        </w:rPr>
        <w:t>., Inc. v. National Oceanic Res.</w:t>
      </w:r>
      <w:r w:rsidR="00732323" w:rsidRPr="007D7BD5">
        <w:rPr>
          <w:rFonts w:ascii="Times New Roman" w:eastAsia="新細明體" w:hAnsi="Times New Roman" w:cs="Times New Roman"/>
          <w:i/>
          <w:iCs/>
          <w:sz w:val="19"/>
          <w:szCs w:val="19"/>
        </w:rPr>
        <w:t xml:space="preserve"> </w:t>
      </w:r>
      <w:r w:rsidRPr="007D7BD5">
        <w:rPr>
          <w:rFonts w:ascii="Times New Roman" w:eastAsia="新細明體" w:hAnsi="Times New Roman" w:cs="Times New Roman"/>
          <w:i/>
          <w:iCs/>
          <w:sz w:val="19"/>
          <w:szCs w:val="19"/>
        </w:rPr>
        <w:t>Mgt.</w:t>
      </w:r>
      <w:r w:rsidR="00732323" w:rsidRPr="007D7BD5">
        <w:rPr>
          <w:rFonts w:ascii="Times New Roman" w:eastAsia="新細明體" w:hAnsi="Times New Roman" w:cs="Times New Roman"/>
          <w:i/>
          <w:iCs/>
          <w:sz w:val="19"/>
          <w:szCs w:val="19"/>
        </w:rPr>
        <w:t xml:space="preserve"> </w:t>
      </w:r>
      <w:r w:rsidRPr="007D7BD5">
        <w:rPr>
          <w:rFonts w:ascii="Times New Roman" w:eastAsia="新細明體" w:hAnsi="Times New Roman" w:cs="Times New Roman"/>
          <w:i/>
          <w:iCs/>
          <w:sz w:val="19"/>
          <w:szCs w:val="19"/>
        </w:rPr>
        <w:t>Auth.</w:t>
      </w:r>
      <w:r w:rsidRPr="007D7BD5">
        <w:rPr>
          <w:rFonts w:ascii="Times New Roman" w:eastAsia="新細明體" w:hAnsi="Times New Roman" w:cs="Times New Roman"/>
          <w:sz w:val="19"/>
          <w:szCs w:val="19"/>
        </w:rPr>
        <w:t>, 17 FSM R. 181, 190 (</w:t>
      </w:r>
      <w:proofErr w:type="spellStart"/>
      <w:r w:rsidRPr="007D7BD5">
        <w:rPr>
          <w:rFonts w:ascii="Times New Roman" w:eastAsia="新細明體" w:hAnsi="Times New Roman" w:cs="Times New Roman"/>
          <w:sz w:val="19"/>
          <w:szCs w:val="19"/>
        </w:rPr>
        <w:t>Pon</w:t>
      </w:r>
      <w:proofErr w:type="spellEnd"/>
      <w:r w:rsidRPr="007D7BD5">
        <w:rPr>
          <w:rFonts w:ascii="Times New Roman" w:eastAsia="新細明體" w:hAnsi="Times New Roman" w:cs="Times New Roman"/>
          <w:sz w:val="19"/>
          <w:szCs w:val="19"/>
        </w:rPr>
        <w:t>.</w:t>
      </w:r>
      <w:r w:rsidR="00732323" w:rsidRPr="007D7BD5">
        <w:rPr>
          <w:rFonts w:ascii="Times New Roman" w:eastAsia="新細明體" w:hAnsi="Times New Roman" w:cs="Times New Roman"/>
          <w:sz w:val="19"/>
          <w:szCs w:val="19"/>
        </w:rPr>
        <w:t xml:space="preserve"> </w:t>
      </w:r>
      <w:r w:rsidRPr="007D7BD5">
        <w:rPr>
          <w:rFonts w:ascii="Times New Roman" w:eastAsia="新細明體" w:hAnsi="Times New Roman" w:cs="Times New Roman"/>
          <w:sz w:val="19"/>
          <w:szCs w:val="19"/>
        </w:rPr>
        <w:t>2010).</w:t>
      </w:r>
      <w:proofErr w:type="gramEnd"/>
    </w:p>
    <w:p w:rsidR="00200547" w:rsidRPr="007D7BD5" w:rsidRDefault="00B76CA0" w:rsidP="00E35356">
      <w:pPr>
        <w:overflowPunct w:val="0"/>
        <w:spacing w:beforeLines="100" w:afterLines="100"/>
        <w:ind w:left="482"/>
        <w:jc w:val="both"/>
        <w:rPr>
          <w:rFonts w:ascii="Times New Roman" w:eastAsia="新細明體" w:hAnsi="Times New Roman" w:cs="Times New Roman"/>
          <w:sz w:val="19"/>
          <w:szCs w:val="19"/>
        </w:rPr>
      </w:pPr>
      <w:r w:rsidRPr="007D7BD5">
        <w:rPr>
          <w:rFonts w:ascii="Times New Roman" w:eastAsia="新細明體" w:hAnsi="新細明體" w:cs="Times New Roman"/>
          <w:sz w:val="19"/>
          <w:szCs w:val="19"/>
        </w:rPr>
        <w:t>核准商業捕魚</w:t>
      </w:r>
      <w:r w:rsidR="00D72B4A" w:rsidRPr="007D7BD5">
        <w:rPr>
          <w:rFonts w:ascii="Times New Roman" w:eastAsia="新細明體" w:hAnsi="新細明體" w:cs="Times New Roman"/>
          <w:sz w:val="19"/>
          <w:szCs w:val="19"/>
        </w:rPr>
        <w:t>協定</w:t>
      </w:r>
      <w:r w:rsidRPr="007D7BD5">
        <w:rPr>
          <w:rFonts w:ascii="Times New Roman" w:eastAsia="新細明體" w:hAnsi="新細明體" w:cs="Times New Roman"/>
          <w:sz w:val="19"/>
          <w:szCs w:val="19"/>
        </w:rPr>
        <w:t>並非憲法賦予國會的權力，而是國會透過法律賦予自己的權力，但法院認為該法律違憲的最終裁定，對於主權國之間實際上以條約方式商定締結的</w:t>
      </w:r>
      <w:r w:rsidR="00D72B4A" w:rsidRPr="007D7BD5">
        <w:rPr>
          <w:rFonts w:ascii="Times New Roman" w:eastAsia="新細明體" w:hAnsi="新細明體" w:cs="Times New Roman"/>
          <w:sz w:val="19"/>
          <w:szCs w:val="19"/>
        </w:rPr>
        <w:t>入漁協定</w:t>
      </w:r>
      <w:r w:rsidRPr="007D7BD5">
        <w:rPr>
          <w:rFonts w:ascii="Times New Roman" w:eastAsia="新細明體" w:hAnsi="新細明體" w:cs="Times New Roman"/>
          <w:sz w:val="19"/>
          <w:szCs w:val="19"/>
        </w:rPr>
        <w:t>並無任何效力，因為，就像任何其他條約一樣，總統將繼續對國會提交這些</w:t>
      </w:r>
      <w:r w:rsidR="00D72B4A" w:rsidRPr="007D7BD5">
        <w:rPr>
          <w:rFonts w:ascii="Times New Roman" w:eastAsia="新細明體" w:hAnsi="新細明體" w:cs="Times New Roman"/>
          <w:sz w:val="19"/>
          <w:szCs w:val="19"/>
        </w:rPr>
        <w:t>協定</w:t>
      </w:r>
      <w:r w:rsidRPr="007D7BD5">
        <w:rPr>
          <w:rFonts w:ascii="Times New Roman" w:eastAsia="新細明體" w:hAnsi="新細明體" w:cs="Times New Roman"/>
          <w:sz w:val="19"/>
          <w:szCs w:val="19"/>
        </w:rPr>
        <w:t>請求批准。</w:t>
      </w:r>
      <w:proofErr w:type="gramStart"/>
      <w:r w:rsidRPr="007D7BD5">
        <w:rPr>
          <w:rFonts w:ascii="Times New Roman" w:eastAsia="新細明體" w:hAnsi="Times New Roman" w:cs="Times New Roman"/>
          <w:i/>
          <w:iCs/>
          <w:sz w:val="19"/>
          <w:szCs w:val="19"/>
        </w:rPr>
        <w:t xml:space="preserve">Pacific Foods &amp; </w:t>
      </w:r>
      <w:proofErr w:type="spellStart"/>
      <w:r w:rsidRPr="007D7BD5">
        <w:rPr>
          <w:rFonts w:ascii="Times New Roman" w:eastAsia="新細明體" w:hAnsi="Times New Roman" w:cs="Times New Roman"/>
          <w:i/>
          <w:iCs/>
          <w:sz w:val="19"/>
          <w:szCs w:val="19"/>
        </w:rPr>
        <w:t>Servs</w:t>
      </w:r>
      <w:proofErr w:type="spellEnd"/>
      <w:r w:rsidRPr="007D7BD5">
        <w:rPr>
          <w:rFonts w:ascii="Times New Roman" w:eastAsia="新細明體" w:hAnsi="Times New Roman" w:cs="Times New Roman"/>
          <w:i/>
          <w:iCs/>
          <w:sz w:val="19"/>
          <w:szCs w:val="19"/>
        </w:rPr>
        <w:t>., Inc. v. National Oceanic Res.</w:t>
      </w:r>
      <w:r w:rsidR="00732323" w:rsidRPr="007D7BD5">
        <w:rPr>
          <w:rFonts w:ascii="Times New Roman" w:eastAsia="新細明體" w:hAnsi="Times New Roman" w:cs="Times New Roman"/>
          <w:i/>
          <w:iCs/>
          <w:sz w:val="19"/>
          <w:szCs w:val="19"/>
        </w:rPr>
        <w:t xml:space="preserve"> </w:t>
      </w:r>
      <w:r w:rsidRPr="007D7BD5">
        <w:rPr>
          <w:rFonts w:ascii="Times New Roman" w:eastAsia="新細明體" w:hAnsi="Times New Roman" w:cs="Times New Roman"/>
          <w:i/>
          <w:iCs/>
          <w:sz w:val="19"/>
          <w:szCs w:val="19"/>
        </w:rPr>
        <w:t>Mgt.</w:t>
      </w:r>
      <w:r w:rsidR="00732323" w:rsidRPr="007D7BD5">
        <w:rPr>
          <w:rFonts w:ascii="Times New Roman" w:eastAsia="新細明體" w:hAnsi="Times New Roman" w:cs="Times New Roman"/>
          <w:i/>
          <w:iCs/>
          <w:sz w:val="19"/>
          <w:szCs w:val="19"/>
        </w:rPr>
        <w:t xml:space="preserve"> </w:t>
      </w:r>
      <w:r w:rsidRPr="007D7BD5">
        <w:rPr>
          <w:rFonts w:ascii="Times New Roman" w:eastAsia="新細明體" w:hAnsi="Times New Roman" w:cs="Times New Roman"/>
          <w:i/>
          <w:iCs/>
          <w:sz w:val="19"/>
          <w:szCs w:val="19"/>
        </w:rPr>
        <w:t>Auth.</w:t>
      </w:r>
      <w:r w:rsidRPr="007D7BD5">
        <w:rPr>
          <w:rFonts w:ascii="Times New Roman" w:eastAsia="新細明體" w:hAnsi="Times New Roman" w:cs="Times New Roman"/>
          <w:sz w:val="19"/>
          <w:szCs w:val="19"/>
        </w:rPr>
        <w:t>, 17 FSM R. 181, 190 (</w:t>
      </w:r>
      <w:proofErr w:type="spellStart"/>
      <w:r w:rsidRPr="007D7BD5">
        <w:rPr>
          <w:rFonts w:ascii="Times New Roman" w:eastAsia="新細明體" w:hAnsi="Times New Roman" w:cs="Times New Roman"/>
          <w:sz w:val="19"/>
          <w:szCs w:val="19"/>
        </w:rPr>
        <w:t>Pon</w:t>
      </w:r>
      <w:proofErr w:type="spellEnd"/>
      <w:r w:rsidRPr="007D7BD5">
        <w:rPr>
          <w:rFonts w:ascii="Times New Roman" w:eastAsia="新細明體" w:hAnsi="Times New Roman" w:cs="Times New Roman"/>
          <w:sz w:val="19"/>
          <w:szCs w:val="19"/>
        </w:rPr>
        <w:t>.</w:t>
      </w:r>
      <w:r w:rsidR="00732323" w:rsidRPr="007D7BD5">
        <w:rPr>
          <w:rFonts w:ascii="Times New Roman" w:eastAsia="新細明體" w:hAnsi="Times New Roman" w:cs="Times New Roman"/>
          <w:sz w:val="19"/>
          <w:szCs w:val="19"/>
        </w:rPr>
        <w:t xml:space="preserve"> </w:t>
      </w:r>
      <w:r w:rsidRPr="007D7BD5">
        <w:rPr>
          <w:rFonts w:ascii="Times New Roman" w:eastAsia="新細明體" w:hAnsi="Times New Roman" w:cs="Times New Roman"/>
          <w:sz w:val="19"/>
          <w:szCs w:val="19"/>
        </w:rPr>
        <w:t>2010).</w:t>
      </w:r>
      <w:proofErr w:type="gramEnd"/>
    </w:p>
    <w:p w:rsidR="00200547" w:rsidRPr="007D7BD5" w:rsidRDefault="00B76CA0" w:rsidP="00E35356">
      <w:pPr>
        <w:overflowPunct w:val="0"/>
        <w:spacing w:beforeLines="100" w:afterLines="100"/>
        <w:ind w:left="482"/>
        <w:jc w:val="both"/>
        <w:rPr>
          <w:rFonts w:ascii="Times New Roman" w:eastAsia="新細明體" w:hAnsi="Times New Roman" w:cs="Times New Roman"/>
          <w:sz w:val="19"/>
          <w:szCs w:val="19"/>
        </w:rPr>
      </w:pPr>
      <w:r w:rsidRPr="007D7BD5">
        <w:rPr>
          <w:rFonts w:ascii="Times New Roman" w:eastAsia="新細明體" w:hAnsi="新細明體" w:cs="Times New Roman"/>
          <w:sz w:val="19"/>
          <w:szCs w:val="19"/>
        </w:rPr>
        <w:lastRenderedPageBreak/>
        <w:t>法院認為要求國會准駁捕魚</w:t>
      </w:r>
      <w:r w:rsidR="00D72B4A" w:rsidRPr="007D7BD5">
        <w:rPr>
          <w:rFonts w:ascii="Times New Roman" w:eastAsia="新細明體" w:hAnsi="新細明體" w:cs="Times New Roman"/>
          <w:sz w:val="19"/>
          <w:szCs w:val="19"/>
        </w:rPr>
        <w:t>入漁協定</w:t>
      </w:r>
      <w:r w:rsidRPr="007D7BD5">
        <w:rPr>
          <w:rFonts w:ascii="Times New Roman" w:eastAsia="新細明體" w:hAnsi="新細明體" w:cs="Times New Roman"/>
          <w:sz w:val="19"/>
          <w:szCs w:val="19"/>
        </w:rPr>
        <w:t>係屬違憲的最終裁定</w:t>
      </w:r>
      <w:r w:rsidR="00785DFC" w:rsidRPr="007D7BD5">
        <w:rPr>
          <w:rFonts w:ascii="Times New Roman" w:eastAsia="新細明體" w:hAnsi="新細明體" w:cs="Times New Roman"/>
          <w:sz w:val="19"/>
          <w:szCs w:val="19"/>
        </w:rPr>
        <w:t>，</w:t>
      </w:r>
      <w:r w:rsidRPr="007D7BD5">
        <w:rPr>
          <w:rFonts w:ascii="Times New Roman" w:eastAsia="新細明體" w:hAnsi="新細明體" w:cs="Times New Roman"/>
          <w:sz w:val="19"/>
          <w:szCs w:val="19"/>
        </w:rPr>
        <w:t>並不影響國會依憲法批准條約以及諮詢及同意的權力。</w:t>
      </w:r>
      <w:proofErr w:type="gramStart"/>
      <w:r w:rsidRPr="007D7BD5">
        <w:rPr>
          <w:rFonts w:ascii="Times New Roman" w:eastAsia="新細明體" w:hAnsi="Times New Roman" w:cs="Times New Roman"/>
          <w:i/>
          <w:iCs/>
          <w:sz w:val="19"/>
          <w:szCs w:val="19"/>
        </w:rPr>
        <w:t xml:space="preserve">Pacific Foods &amp; </w:t>
      </w:r>
      <w:proofErr w:type="spellStart"/>
      <w:r w:rsidRPr="007D7BD5">
        <w:rPr>
          <w:rFonts w:ascii="Times New Roman" w:eastAsia="新細明體" w:hAnsi="Times New Roman" w:cs="Times New Roman"/>
          <w:i/>
          <w:iCs/>
          <w:sz w:val="19"/>
          <w:szCs w:val="19"/>
        </w:rPr>
        <w:t>Servs</w:t>
      </w:r>
      <w:proofErr w:type="spellEnd"/>
      <w:r w:rsidRPr="007D7BD5">
        <w:rPr>
          <w:rFonts w:ascii="Times New Roman" w:eastAsia="新細明體" w:hAnsi="Times New Roman" w:cs="Times New Roman"/>
          <w:i/>
          <w:iCs/>
          <w:sz w:val="19"/>
          <w:szCs w:val="19"/>
        </w:rPr>
        <w:t>., Inc. v. National Oceanic Res.</w:t>
      </w:r>
      <w:r w:rsidR="00732323" w:rsidRPr="007D7BD5">
        <w:rPr>
          <w:rFonts w:ascii="Times New Roman" w:eastAsia="新細明體" w:hAnsi="Times New Roman" w:cs="Times New Roman"/>
          <w:i/>
          <w:iCs/>
          <w:sz w:val="19"/>
          <w:szCs w:val="19"/>
        </w:rPr>
        <w:t xml:space="preserve"> </w:t>
      </w:r>
      <w:r w:rsidRPr="007D7BD5">
        <w:rPr>
          <w:rFonts w:ascii="Times New Roman" w:eastAsia="新細明體" w:hAnsi="Times New Roman" w:cs="Times New Roman"/>
          <w:i/>
          <w:iCs/>
          <w:sz w:val="19"/>
          <w:szCs w:val="19"/>
        </w:rPr>
        <w:t>Mgt.</w:t>
      </w:r>
      <w:r w:rsidR="00732323" w:rsidRPr="007D7BD5">
        <w:rPr>
          <w:rFonts w:ascii="Times New Roman" w:eastAsia="新細明體" w:hAnsi="Times New Roman" w:cs="Times New Roman"/>
          <w:i/>
          <w:iCs/>
          <w:sz w:val="19"/>
          <w:szCs w:val="19"/>
        </w:rPr>
        <w:t xml:space="preserve"> </w:t>
      </w:r>
      <w:r w:rsidRPr="007D7BD5">
        <w:rPr>
          <w:rFonts w:ascii="Times New Roman" w:eastAsia="新細明體" w:hAnsi="Times New Roman" w:cs="Times New Roman"/>
          <w:i/>
          <w:iCs/>
          <w:sz w:val="19"/>
          <w:szCs w:val="19"/>
        </w:rPr>
        <w:t>Auth.</w:t>
      </w:r>
      <w:r w:rsidRPr="007D7BD5">
        <w:rPr>
          <w:rFonts w:ascii="Times New Roman" w:eastAsia="新細明體" w:hAnsi="Times New Roman" w:cs="Times New Roman"/>
          <w:sz w:val="19"/>
          <w:szCs w:val="19"/>
        </w:rPr>
        <w:t>, 17 FSM R. 181, 190 (</w:t>
      </w:r>
      <w:proofErr w:type="spellStart"/>
      <w:r w:rsidRPr="007D7BD5">
        <w:rPr>
          <w:rFonts w:ascii="Times New Roman" w:eastAsia="新細明體" w:hAnsi="Times New Roman" w:cs="Times New Roman"/>
          <w:sz w:val="19"/>
          <w:szCs w:val="19"/>
        </w:rPr>
        <w:t>Pon</w:t>
      </w:r>
      <w:proofErr w:type="spellEnd"/>
      <w:r w:rsidRPr="007D7BD5">
        <w:rPr>
          <w:rFonts w:ascii="Times New Roman" w:eastAsia="新細明體" w:hAnsi="Times New Roman" w:cs="Times New Roman"/>
          <w:sz w:val="19"/>
          <w:szCs w:val="19"/>
        </w:rPr>
        <w:t>.</w:t>
      </w:r>
      <w:r w:rsidR="00732323" w:rsidRPr="007D7BD5">
        <w:rPr>
          <w:rFonts w:ascii="Times New Roman" w:eastAsia="新細明體" w:hAnsi="Times New Roman" w:cs="Times New Roman"/>
          <w:sz w:val="19"/>
          <w:szCs w:val="19"/>
        </w:rPr>
        <w:t xml:space="preserve"> </w:t>
      </w:r>
      <w:r w:rsidRPr="007D7BD5">
        <w:rPr>
          <w:rFonts w:ascii="Times New Roman" w:eastAsia="新細明體" w:hAnsi="Times New Roman" w:cs="Times New Roman"/>
          <w:sz w:val="19"/>
          <w:szCs w:val="19"/>
        </w:rPr>
        <w:t>2010).</w:t>
      </w:r>
      <w:proofErr w:type="gramEnd"/>
    </w:p>
    <w:p w:rsidR="00200547" w:rsidRPr="007D7BD5" w:rsidRDefault="00B76CA0" w:rsidP="00E35356">
      <w:pPr>
        <w:overflowPunct w:val="0"/>
        <w:spacing w:beforeLines="100" w:afterLines="100"/>
        <w:ind w:left="482"/>
        <w:jc w:val="both"/>
        <w:rPr>
          <w:rFonts w:ascii="Times New Roman" w:eastAsia="新細明體" w:hAnsi="Times New Roman" w:cs="Times New Roman"/>
          <w:sz w:val="19"/>
          <w:szCs w:val="19"/>
        </w:rPr>
      </w:pPr>
      <w:r w:rsidRPr="007D7BD5">
        <w:rPr>
          <w:rFonts w:ascii="Times New Roman" w:eastAsia="新細明體" w:hAnsi="新細明體" w:cs="Times New Roman"/>
          <w:sz w:val="19"/>
          <w:szCs w:val="19"/>
        </w:rPr>
        <w:t>由於政府行為與憲法衝突部分無效，因此，國會對</w:t>
      </w:r>
      <w:r w:rsidR="00200547" w:rsidRPr="007D7BD5">
        <w:rPr>
          <w:rFonts w:ascii="Times New Roman" w:eastAsia="新細明體" w:hAnsi="新細明體" w:cs="Times New Roman"/>
          <w:sz w:val="19"/>
          <w:szCs w:val="19"/>
        </w:rPr>
        <w:t>繼任之入漁協定</w:t>
      </w:r>
      <w:r w:rsidRPr="007D7BD5">
        <w:rPr>
          <w:rFonts w:ascii="Times New Roman" w:eastAsia="新細明體" w:hAnsi="新細明體" w:cs="Times New Roman"/>
          <w:sz w:val="19"/>
          <w:szCs w:val="19"/>
        </w:rPr>
        <w:t>的駁回係屬無效，因為</w:t>
      </w:r>
      <w:r w:rsidRPr="007D7BD5">
        <w:rPr>
          <w:rFonts w:ascii="Times New Roman" w:eastAsia="新細明體" w:hAnsi="Times New Roman" w:cs="Times New Roman"/>
          <w:sz w:val="19"/>
          <w:szCs w:val="19"/>
        </w:rPr>
        <w:t xml:space="preserve"> 24 F.S.M.C.405 </w:t>
      </w:r>
      <w:r w:rsidRPr="007D7BD5">
        <w:rPr>
          <w:rFonts w:ascii="Times New Roman" w:eastAsia="新細明體" w:hAnsi="新細明體" w:cs="Times New Roman"/>
          <w:sz w:val="19"/>
          <w:szCs w:val="19"/>
        </w:rPr>
        <w:t>與憲法衝突。</w:t>
      </w:r>
      <w:proofErr w:type="gramStart"/>
      <w:r w:rsidRPr="007D7BD5">
        <w:rPr>
          <w:rFonts w:ascii="Times New Roman" w:eastAsia="新細明體" w:hAnsi="Times New Roman" w:cs="Times New Roman"/>
          <w:i/>
          <w:iCs/>
          <w:sz w:val="19"/>
          <w:szCs w:val="19"/>
        </w:rPr>
        <w:t xml:space="preserve">Pacific Foods &amp; </w:t>
      </w:r>
      <w:proofErr w:type="spellStart"/>
      <w:r w:rsidRPr="007D7BD5">
        <w:rPr>
          <w:rFonts w:ascii="Times New Roman" w:eastAsia="新細明體" w:hAnsi="Times New Roman" w:cs="Times New Roman"/>
          <w:i/>
          <w:iCs/>
          <w:sz w:val="19"/>
          <w:szCs w:val="19"/>
        </w:rPr>
        <w:t>Servs</w:t>
      </w:r>
      <w:proofErr w:type="spellEnd"/>
      <w:r w:rsidRPr="007D7BD5">
        <w:rPr>
          <w:rFonts w:ascii="Times New Roman" w:eastAsia="新細明體" w:hAnsi="Times New Roman" w:cs="Times New Roman"/>
          <w:i/>
          <w:iCs/>
          <w:sz w:val="19"/>
          <w:szCs w:val="19"/>
        </w:rPr>
        <w:t>., Inc. v. National Oceanic Res.</w:t>
      </w:r>
      <w:r w:rsidR="00732323" w:rsidRPr="007D7BD5">
        <w:rPr>
          <w:rFonts w:ascii="Times New Roman" w:eastAsia="新細明體" w:hAnsi="Times New Roman" w:cs="Times New Roman"/>
          <w:i/>
          <w:iCs/>
          <w:sz w:val="19"/>
          <w:szCs w:val="19"/>
        </w:rPr>
        <w:t xml:space="preserve"> </w:t>
      </w:r>
      <w:r w:rsidRPr="007D7BD5">
        <w:rPr>
          <w:rFonts w:ascii="Times New Roman" w:eastAsia="新細明體" w:hAnsi="Times New Roman" w:cs="Times New Roman"/>
          <w:i/>
          <w:iCs/>
          <w:sz w:val="19"/>
          <w:szCs w:val="19"/>
        </w:rPr>
        <w:t>Mgt.</w:t>
      </w:r>
      <w:r w:rsidR="00732323" w:rsidRPr="007D7BD5">
        <w:rPr>
          <w:rFonts w:ascii="Times New Roman" w:eastAsia="新細明體" w:hAnsi="Times New Roman" w:cs="Times New Roman"/>
          <w:i/>
          <w:iCs/>
          <w:sz w:val="19"/>
          <w:szCs w:val="19"/>
        </w:rPr>
        <w:t xml:space="preserve"> </w:t>
      </w:r>
      <w:r w:rsidRPr="007D7BD5">
        <w:rPr>
          <w:rFonts w:ascii="Times New Roman" w:eastAsia="新細明體" w:hAnsi="Times New Roman" w:cs="Times New Roman"/>
          <w:i/>
          <w:iCs/>
          <w:sz w:val="19"/>
          <w:szCs w:val="19"/>
        </w:rPr>
        <w:t>Auth.</w:t>
      </w:r>
      <w:r w:rsidRPr="007D7BD5">
        <w:rPr>
          <w:rFonts w:ascii="Times New Roman" w:eastAsia="新細明體" w:hAnsi="Times New Roman" w:cs="Times New Roman"/>
          <w:sz w:val="19"/>
          <w:szCs w:val="19"/>
        </w:rPr>
        <w:t>, 17 FSM R. 181, 190 (</w:t>
      </w:r>
      <w:proofErr w:type="spellStart"/>
      <w:r w:rsidRPr="007D7BD5">
        <w:rPr>
          <w:rFonts w:ascii="Times New Roman" w:eastAsia="新細明體" w:hAnsi="Times New Roman" w:cs="Times New Roman"/>
          <w:sz w:val="19"/>
          <w:szCs w:val="19"/>
        </w:rPr>
        <w:t>Pon</w:t>
      </w:r>
      <w:proofErr w:type="spellEnd"/>
      <w:r w:rsidRPr="007D7BD5">
        <w:rPr>
          <w:rFonts w:ascii="Times New Roman" w:eastAsia="新細明體" w:hAnsi="Times New Roman" w:cs="Times New Roman"/>
          <w:sz w:val="19"/>
          <w:szCs w:val="19"/>
        </w:rPr>
        <w:t>.</w:t>
      </w:r>
      <w:r w:rsidR="00732323" w:rsidRPr="007D7BD5">
        <w:rPr>
          <w:rFonts w:ascii="Times New Roman" w:eastAsia="新細明體" w:hAnsi="Times New Roman" w:cs="Times New Roman"/>
          <w:sz w:val="19"/>
          <w:szCs w:val="19"/>
        </w:rPr>
        <w:t xml:space="preserve"> </w:t>
      </w:r>
      <w:r w:rsidRPr="007D7BD5">
        <w:rPr>
          <w:rFonts w:ascii="Times New Roman" w:eastAsia="新細明體" w:hAnsi="Times New Roman" w:cs="Times New Roman"/>
          <w:sz w:val="19"/>
          <w:szCs w:val="19"/>
        </w:rPr>
        <w:t>2010).</w:t>
      </w:r>
      <w:proofErr w:type="gramEnd"/>
    </w:p>
    <w:p w:rsidR="00200547" w:rsidRPr="007D7BD5" w:rsidRDefault="00200547" w:rsidP="00E35356">
      <w:pPr>
        <w:overflowPunct w:val="0"/>
        <w:spacing w:beforeLines="100" w:afterLines="100"/>
        <w:ind w:left="482"/>
        <w:jc w:val="both"/>
        <w:rPr>
          <w:rFonts w:ascii="Times New Roman" w:eastAsia="新細明體" w:hAnsi="Times New Roman" w:cs="Times New Roman"/>
          <w:sz w:val="19"/>
          <w:szCs w:val="19"/>
        </w:rPr>
      </w:pPr>
    </w:p>
    <w:p w:rsidR="00200547" w:rsidRPr="007D7BD5" w:rsidRDefault="00B76CA0" w:rsidP="00E35356">
      <w:pPr>
        <w:pStyle w:val="1"/>
        <w:overflowPunct w:val="0"/>
        <w:autoSpaceDE/>
        <w:autoSpaceDN/>
        <w:spacing w:beforeLines="100" w:afterLines="100"/>
        <w:ind w:left="482"/>
        <w:jc w:val="both"/>
        <w:rPr>
          <w:b w:val="0"/>
          <w:bCs w:val="0"/>
        </w:rPr>
      </w:pPr>
      <w:r w:rsidRPr="007D7BD5">
        <w:rPr>
          <w:u w:val="single"/>
        </w:rPr>
        <w:t>§ 406.</w:t>
      </w:r>
      <w:r w:rsidR="00D72B4A" w:rsidRPr="007D7BD5">
        <w:rPr>
          <w:rFonts w:hAnsi="新細明體"/>
          <w:u w:val="single"/>
        </w:rPr>
        <w:t>入漁協定</w:t>
      </w:r>
      <w:r w:rsidRPr="007D7BD5">
        <w:rPr>
          <w:u w:val="single"/>
        </w:rPr>
        <w:t xml:space="preserve"> -- </w:t>
      </w:r>
      <w:r w:rsidRPr="007D7BD5">
        <w:rPr>
          <w:rFonts w:hAnsi="新細明體"/>
          <w:u w:val="single"/>
        </w:rPr>
        <w:t>效期；終止；</w:t>
      </w:r>
      <w:r w:rsidR="00D72B4A" w:rsidRPr="007D7BD5">
        <w:rPr>
          <w:rFonts w:hAnsi="新細明體"/>
          <w:u w:val="single"/>
        </w:rPr>
        <w:t>中止</w:t>
      </w:r>
      <w:r w:rsidRPr="007D7BD5">
        <w:rPr>
          <w:rFonts w:hAnsi="新細明體"/>
          <w:u w:val="single"/>
        </w:rPr>
        <w:t>。</w:t>
      </w:r>
    </w:p>
    <w:p w:rsidR="00200547" w:rsidRPr="007D7BD5" w:rsidRDefault="00D72B4A" w:rsidP="007D7BD5">
      <w:pPr>
        <w:numPr>
          <w:ilvl w:val="0"/>
          <w:numId w:val="5"/>
        </w:numPr>
        <w:overflowPunct w:val="0"/>
        <w:adjustRightInd w:val="0"/>
        <w:spacing w:beforeLines="100" w:afterLines="100"/>
        <w:ind w:left="0" w:firstLine="482"/>
        <w:jc w:val="both"/>
        <w:rPr>
          <w:rFonts w:ascii="Times New Roman" w:eastAsia="新細明體" w:hAnsi="Times New Roman" w:cs="Times New Roman"/>
        </w:rPr>
      </w:pPr>
      <w:r w:rsidRPr="007D7BD5">
        <w:rPr>
          <w:rFonts w:ascii="Times New Roman" w:eastAsia="新細明體" w:hAnsi="新細明體" w:cs="Times New Roman"/>
        </w:rPr>
        <w:t>入漁協定</w:t>
      </w:r>
      <w:r w:rsidR="00B76CA0" w:rsidRPr="007D7BD5">
        <w:rPr>
          <w:rFonts w:ascii="Times New Roman" w:eastAsia="新細明體" w:hAnsi="新細明體" w:cs="Times New Roman"/>
        </w:rPr>
        <w:t>之效期不</w:t>
      </w:r>
      <w:r w:rsidR="00785DFC" w:rsidRPr="007D7BD5">
        <w:rPr>
          <w:rFonts w:ascii="Times New Roman" w:eastAsia="新細明體" w:hAnsi="新細明體" w:cs="Times New Roman"/>
        </w:rPr>
        <w:t>應</w:t>
      </w:r>
      <w:r w:rsidR="00B76CA0" w:rsidRPr="007D7BD5">
        <w:rPr>
          <w:rFonts w:ascii="Times New Roman" w:eastAsia="新細明體" w:hAnsi="新細明體" w:cs="Times New Roman"/>
        </w:rPr>
        <w:t>超過十年，但可在考慮對方於前一效期內的表現，依下列</w:t>
      </w:r>
      <w:r w:rsidR="00785DFC" w:rsidRPr="007D7BD5">
        <w:rPr>
          <w:rFonts w:ascii="Times New Roman" w:eastAsia="新細明體" w:hAnsi="新細明體" w:cs="Times New Roman"/>
        </w:rPr>
        <w:t>標準</w:t>
      </w:r>
      <w:r w:rsidR="00B76CA0" w:rsidRPr="007D7BD5">
        <w:rPr>
          <w:rFonts w:ascii="Times New Roman" w:eastAsia="新細明體" w:hAnsi="新細明體" w:cs="Times New Roman"/>
        </w:rPr>
        <w:t>經</w:t>
      </w:r>
      <w:r w:rsidR="00737FB0" w:rsidRPr="007D7BD5">
        <w:rPr>
          <w:rFonts w:ascii="Times New Roman" w:eastAsia="新細明體" w:hAnsi="新細明體" w:cs="Times New Roman"/>
        </w:rPr>
        <w:t>本局</w:t>
      </w:r>
      <w:r w:rsidR="00B76CA0" w:rsidRPr="007D7BD5">
        <w:rPr>
          <w:rFonts w:ascii="Times New Roman" w:eastAsia="新細明體" w:hAnsi="新細明體" w:cs="Times New Roman"/>
        </w:rPr>
        <w:t>核准後</w:t>
      </w:r>
      <w:r w:rsidR="00785DFC" w:rsidRPr="007D7BD5">
        <w:rPr>
          <w:rFonts w:ascii="Times New Roman" w:eastAsia="新細明體" w:hAnsi="新細明體" w:cs="Times New Roman"/>
        </w:rPr>
        <w:t>更新</w:t>
      </w:r>
      <w:r w:rsidR="00B76CA0" w:rsidRPr="007D7BD5">
        <w:rPr>
          <w:rFonts w:ascii="Times New Roman" w:eastAsia="新細明體" w:hAnsi="新細明體" w:cs="Times New Roman"/>
        </w:rPr>
        <w:t>：</w:t>
      </w:r>
    </w:p>
    <w:p w:rsidR="00200547" w:rsidRPr="007D7BD5" w:rsidRDefault="00B76CA0" w:rsidP="007D7BD5">
      <w:pPr>
        <w:numPr>
          <w:ilvl w:val="1"/>
          <w:numId w:val="5"/>
        </w:numPr>
        <w:overflowPunct w:val="0"/>
        <w:adjustRightInd w:val="0"/>
        <w:spacing w:beforeLines="100" w:afterLines="100"/>
        <w:ind w:left="482" w:firstLine="482"/>
        <w:jc w:val="both"/>
        <w:rPr>
          <w:rFonts w:ascii="Times New Roman" w:eastAsia="新細明體" w:hAnsi="Times New Roman" w:cs="Times New Roman"/>
        </w:rPr>
      </w:pPr>
      <w:proofErr w:type="gramStart"/>
      <w:r w:rsidRPr="007D7BD5">
        <w:rPr>
          <w:rFonts w:ascii="Times New Roman" w:eastAsia="新細明體" w:hAnsi="新細明體" w:cs="Times New Roman"/>
        </w:rPr>
        <w:t>遵守該</w:t>
      </w:r>
      <w:r w:rsidR="00D72B4A" w:rsidRPr="007D7BD5">
        <w:rPr>
          <w:rFonts w:ascii="Times New Roman" w:eastAsia="新細明體" w:hAnsi="新細明體" w:cs="Times New Roman"/>
        </w:rPr>
        <w:t>入漁</w:t>
      </w:r>
      <w:proofErr w:type="gramEnd"/>
      <w:r w:rsidR="00D72B4A" w:rsidRPr="007D7BD5">
        <w:rPr>
          <w:rFonts w:ascii="Times New Roman" w:eastAsia="新細明體" w:hAnsi="新細明體" w:cs="Times New Roman"/>
        </w:rPr>
        <w:t>協定</w:t>
      </w:r>
      <w:r w:rsidRPr="007D7BD5">
        <w:rPr>
          <w:rFonts w:ascii="Times New Roman" w:eastAsia="新細明體" w:hAnsi="新細明體" w:cs="Times New Roman"/>
        </w:rPr>
        <w:t>及本</w:t>
      </w:r>
      <w:r w:rsidR="00D72B4A" w:rsidRPr="007D7BD5">
        <w:rPr>
          <w:rFonts w:ascii="Times New Roman" w:eastAsia="新細明體" w:hAnsi="新細明體" w:cs="Times New Roman"/>
        </w:rPr>
        <w:t>子篇</w:t>
      </w:r>
      <w:r w:rsidRPr="007D7BD5">
        <w:rPr>
          <w:rFonts w:ascii="Times New Roman" w:eastAsia="新細明體" w:hAnsi="新細明體" w:cs="Times New Roman"/>
        </w:rPr>
        <w:t>規定；以及</w:t>
      </w:r>
    </w:p>
    <w:p w:rsidR="00200547" w:rsidRPr="007D7BD5" w:rsidRDefault="00B76CA0" w:rsidP="00E35356">
      <w:pPr>
        <w:numPr>
          <w:ilvl w:val="1"/>
          <w:numId w:val="5"/>
        </w:numPr>
        <w:overflowPunct w:val="0"/>
        <w:adjustRightInd w:val="0"/>
        <w:spacing w:beforeLines="100" w:afterLines="100"/>
        <w:ind w:left="482" w:firstLine="482"/>
        <w:jc w:val="both"/>
        <w:rPr>
          <w:rFonts w:ascii="Times New Roman" w:eastAsia="新細明體" w:hAnsi="Times New Roman" w:cs="Times New Roman"/>
        </w:rPr>
      </w:pPr>
      <w:r w:rsidRPr="007D7BD5">
        <w:rPr>
          <w:rFonts w:ascii="Times New Roman" w:eastAsia="新細明體" w:hAnsi="新細明體" w:cs="Times New Roman"/>
        </w:rPr>
        <w:t>對密克羅尼西亞聯邦的潛在經濟利益。</w:t>
      </w:r>
    </w:p>
    <w:p w:rsidR="00200547" w:rsidRPr="007D7BD5" w:rsidRDefault="00B76CA0" w:rsidP="00E35356">
      <w:pPr>
        <w:numPr>
          <w:ilvl w:val="0"/>
          <w:numId w:val="5"/>
        </w:numPr>
        <w:overflowPunct w:val="0"/>
        <w:adjustRightInd w:val="0"/>
        <w:spacing w:beforeLines="100" w:afterLines="100"/>
        <w:ind w:left="0" w:firstLine="482"/>
        <w:jc w:val="both"/>
        <w:rPr>
          <w:rFonts w:ascii="Times New Roman" w:eastAsia="新細明體" w:hAnsi="Times New Roman" w:cs="Times New Roman"/>
        </w:rPr>
      </w:pPr>
      <w:r w:rsidRPr="007D7BD5">
        <w:rPr>
          <w:rFonts w:ascii="Times New Roman" w:eastAsia="新細明體" w:hAnsi="新細明體" w:cs="Times New Roman"/>
        </w:rPr>
        <w:t>效期超過一年之任何</w:t>
      </w:r>
      <w:r w:rsidR="00D72B4A" w:rsidRPr="007D7BD5">
        <w:rPr>
          <w:rFonts w:ascii="Times New Roman" w:eastAsia="新細明體" w:hAnsi="新細明體" w:cs="Times New Roman"/>
        </w:rPr>
        <w:t>入漁協定</w:t>
      </w:r>
      <w:r w:rsidRPr="007D7BD5">
        <w:rPr>
          <w:rFonts w:ascii="Times New Roman" w:eastAsia="新細明體" w:hAnsi="新細明體" w:cs="Times New Roman"/>
        </w:rPr>
        <w:t>，應包括由</w:t>
      </w:r>
      <w:r w:rsidR="00737FB0" w:rsidRPr="007D7BD5">
        <w:rPr>
          <w:rFonts w:ascii="Times New Roman" w:eastAsia="新細明體" w:hAnsi="新細明體" w:cs="Times New Roman"/>
        </w:rPr>
        <w:t>本局</w:t>
      </w:r>
      <w:r w:rsidRPr="007D7BD5">
        <w:rPr>
          <w:rFonts w:ascii="Times New Roman" w:eastAsia="新細明體" w:hAnsi="新細明體" w:cs="Times New Roman"/>
        </w:rPr>
        <w:t>每年審查的</w:t>
      </w:r>
      <w:r w:rsidR="00CA0DAB" w:rsidRPr="007D7BD5">
        <w:rPr>
          <w:rFonts w:ascii="Times New Roman" w:eastAsia="新細明體" w:hAnsi="新細明體" w:cs="Times New Roman"/>
        </w:rPr>
        <w:t>條文</w:t>
      </w:r>
      <w:r w:rsidRPr="007D7BD5">
        <w:rPr>
          <w:rFonts w:ascii="Times New Roman" w:eastAsia="新細明體" w:hAnsi="新細明體" w:cs="Times New Roman"/>
        </w:rPr>
        <w:t>。</w:t>
      </w:r>
    </w:p>
    <w:p w:rsidR="00200547" w:rsidRPr="007D7BD5" w:rsidRDefault="00737FB0" w:rsidP="007D7BD5">
      <w:pPr>
        <w:numPr>
          <w:ilvl w:val="0"/>
          <w:numId w:val="5"/>
        </w:numPr>
        <w:overflowPunct w:val="0"/>
        <w:adjustRightInd w:val="0"/>
        <w:spacing w:beforeLines="100" w:afterLines="100"/>
        <w:ind w:left="0" w:firstLine="482"/>
        <w:jc w:val="both"/>
        <w:rPr>
          <w:rFonts w:ascii="Times New Roman" w:eastAsia="新細明體" w:hAnsi="Times New Roman" w:cs="Times New Roman"/>
        </w:rPr>
      </w:pPr>
      <w:r w:rsidRPr="007D7BD5">
        <w:rPr>
          <w:rFonts w:ascii="Times New Roman" w:eastAsia="新細明體" w:hAnsi="新細明體" w:cs="Times New Roman"/>
        </w:rPr>
        <w:t>本局</w:t>
      </w:r>
      <w:r w:rsidR="00200547" w:rsidRPr="007D7BD5">
        <w:rPr>
          <w:rFonts w:ascii="Times New Roman" w:eastAsia="新細明體" w:hAnsi="新細明體" w:cs="Times New Roman"/>
        </w:rPr>
        <w:t>得</w:t>
      </w:r>
      <w:r w:rsidR="00B76CA0" w:rsidRPr="007D7BD5">
        <w:rPr>
          <w:rFonts w:ascii="Times New Roman" w:eastAsia="新細明體" w:hAnsi="新細明體" w:cs="Times New Roman"/>
        </w:rPr>
        <w:t>根據任何</w:t>
      </w:r>
      <w:r w:rsidR="00D72B4A" w:rsidRPr="007D7BD5">
        <w:rPr>
          <w:rFonts w:ascii="Times New Roman" w:eastAsia="新細明體" w:hAnsi="新細明體" w:cs="Times New Roman"/>
        </w:rPr>
        <w:t>入漁協定</w:t>
      </w:r>
      <w:r w:rsidR="00B76CA0" w:rsidRPr="007D7BD5">
        <w:rPr>
          <w:rFonts w:ascii="Times New Roman" w:eastAsia="新細明體" w:hAnsi="新細明體" w:cs="Times New Roman"/>
        </w:rPr>
        <w:t>之條款，或於對方嚴重違反任何</w:t>
      </w:r>
      <w:r w:rsidR="00D72B4A" w:rsidRPr="007D7BD5">
        <w:rPr>
          <w:rFonts w:ascii="Times New Roman" w:eastAsia="新細明體" w:hAnsi="新細明體" w:cs="Times New Roman"/>
        </w:rPr>
        <w:t>入漁協定</w:t>
      </w:r>
      <w:r w:rsidR="00B76CA0" w:rsidRPr="007D7BD5">
        <w:rPr>
          <w:rFonts w:ascii="Times New Roman" w:eastAsia="新細明體" w:hAnsi="新細明體" w:cs="Times New Roman"/>
        </w:rPr>
        <w:t>或本</w:t>
      </w:r>
      <w:r w:rsidR="00D72B4A" w:rsidRPr="007D7BD5">
        <w:rPr>
          <w:rFonts w:ascii="Times New Roman" w:eastAsia="新細明體" w:hAnsi="新細明體" w:cs="Times New Roman"/>
        </w:rPr>
        <w:t>子篇</w:t>
      </w:r>
      <w:r w:rsidR="00B76CA0" w:rsidRPr="007D7BD5">
        <w:rPr>
          <w:rFonts w:ascii="Times New Roman" w:eastAsia="新細明體" w:hAnsi="新細明體" w:cs="Times New Roman"/>
        </w:rPr>
        <w:t>任何要求時，</w:t>
      </w:r>
      <w:proofErr w:type="gramStart"/>
      <w:r w:rsidR="00B76CA0" w:rsidRPr="007D7BD5">
        <w:rPr>
          <w:rFonts w:ascii="Times New Roman" w:eastAsia="新細明體" w:hAnsi="新細明體" w:cs="Times New Roman"/>
        </w:rPr>
        <w:t>終止該</w:t>
      </w:r>
      <w:r w:rsidR="00D72B4A" w:rsidRPr="007D7BD5">
        <w:rPr>
          <w:rFonts w:ascii="Times New Roman" w:eastAsia="新細明體" w:hAnsi="新細明體" w:cs="Times New Roman"/>
        </w:rPr>
        <w:t>入漁</w:t>
      </w:r>
      <w:proofErr w:type="gramEnd"/>
      <w:r w:rsidR="00D72B4A" w:rsidRPr="007D7BD5">
        <w:rPr>
          <w:rFonts w:ascii="Times New Roman" w:eastAsia="新細明體" w:hAnsi="新細明體" w:cs="Times New Roman"/>
        </w:rPr>
        <w:t>協定</w:t>
      </w:r>
      <w:r w:rsidR="00B76CA0" w:rsidRPr="007D7BD5">
        <w:rPr>
          <w:rFonts w:ascii="Times New Roman" w:eastAsia="新細明體" w:hAnsi="新細明體" w:cs="Times New Roman"/>
        </w:rPr>
        <w:t>。</w:t>
      </w:r>
    </w:p>
    <w:p w:rsidR="00200547" w:rsidRPr="007D7BD5" w:rsidRDefault="00B76CA0" w:rsidP="00E35356">
      <w:pPr>
        <w:numPr>
          <w:ilvl w:val="0"/>
          <w:numId w:val="5"/>
        </w:numPr>
        <w:overflowPunct w:val="0"/>
        <w:adjustRightInd w:val="0"/>
        <w:spacing w:beforeLines="100" w:afterLines="100"/>
        <w:ind w:left="0" w:firstLine="482"/>
        <w:jc w:val="both"/>
        <w:rPr>
          <w:rFonts w:ascii="Times New Roman" w:eastAsia="新細明體" w:hAnsi="Times New Roman" w:cs="Times New Roman"/>
        </w:rPr>
      </w:pPr>
      <w:r w:rsidRPr="007D7BD5">
        <w:rPr>
          <w:rFonts w:ascii="Times New Roman" w:eastAsia="新細明體" w:hAnsi="新細明體" w:cs="Times New Roman"/>
        </w:rPr>
        <w:t>若</w:t>
      </w:r>
      <w:r w:rsidR="00737FB0" w:rsidRPr="007D7BD5">
        <w:rPr>
          <w:rFonts w:ascii="Times New Roman" w:eastAsia="新細明體" w:hAnsi="新細明體" w:cs="Times New Roman"/>
        </w:rPr>
        <w:t>本局</w:t>
      </w:r>
      <w:r w:rsidRPr="007D7BD5">
        <w:rPr>
          <w:rFonts w:ascii="Times New Roman" w:eastAsia="新細明體" w:hAnsi="新細明體" w:cs="Times New Roman"/>
        </w:rPr>
        <w:t>根據該區域最新科學資訊，認為繼續以目前水準捕魚將嚴重威脅魚群資源，則</w:t>
      </w:r>
      <w:r w:rsidR="00200547" w:rsidRPr="007D7BD5">
        <w:rPr>
          <w:rFonts w:ascii="Times New Roman" w:eastAsia="新細明體" w:hAnsi="新細明體" w:cs="Times New Roman"/>
        </w:rPr>
        <w:t>得</w:t>
      </w:r>
      <w:r w:rsidR="00D72B4A" w:rsidRPr="007D7BD5">
        <w:rPr>
          <w:rFonts w:ascii="Times New Roman" w:eastAsia="新細明體" w:hAnsi="新細明體" w:cs="Times New Roman"/>
        </w:rPr>
        <w:t>中止</w:t>
      </w:r>
      <w:r w:rsidRPr="007D7BD5">
        <w:rPr>
          <w:rFonts w:ascii="Times New Roman" w:eastAsia="新細明體" w:hAnsi="新細明體" w:cs="Times New Roman"/>
        </w:rPr>
        <w:t>依任何</w:t>
      </w:r>
      <w:r w:rsidR="00D72B4A" w:rsidRPr="007D7BD5">
        <w:rPr>
          <w:rFonts w:ascii="Times New Roman" w:eastAsia="新細明體" w:hAnsi="新細明體" w:cs="Times New Roman"/>
        </w:rPr>
        <w:t>入漁協定</w:t>
      </w:r>
      <w:r w:rsidRPr="007D7BD5">
        <w:rPr>
          <w:rFonts w:ascii="Times New Roman" w:eastAsia="新細明體" w:hAnsi="新細明體" w:cs="Times New Roman"/>
        </w:rPr>
        <w:t>的捕魚行為。</w:t>
      </w:r>
    </w:p>
    <w:p w:rsidR="00200547" w:rsidRPr="007D7BD5" w:rsidRDefault="00B76CA0" w:rsidP="00E35356">
      <w:pPr>
        <w:numPr>
          <w:ilvl w:val="0"/>
          <w:numId w:val="5"/>
        </w:numPr>
        <w:overflowPunct w:val="0"/>
        <w:adjustRightInd w:val="0"/>
        <w:spacing w:beforeLines="100" w:afterLines="100"/>
        <w:ind w:left="0" w:firstLine="482"/>
        <w:jc w:val="both"/>
        <w:rPr>
          <w:rFonts w:ascii="Times New Roman" w:eastAsia="新細明體" w:hAnsi="Times New Roman" w:cs="Times New Roman"/>
        </w:rPr>
      </w:pPr>
      <w:r w:rsidRPr="007D7BD5">
        <w:rPr>
          <w:rFonts w:ascii="Times New Roman" w:eastAsia="新細明體" w:hAnsi="新細明體" w:cs="Times New Roman"/>
        </w:rPr>
        <w:t>若依</w:t>
      </w:r>
      <w:proofErr w:type="gramStart"/>
      <w:r w:rsidRPr="007D7BD5">
        <w:rPr>
          <w:rFonts w:ascii="Times New Roman" w:eastAsia="新細明體" w:hAnsi="新細明體" w:cs="Times New Roman"/>
        </w:rPr>
        <w:t>本</w:t>
      </w:r>
      <w:r w:rsidR="00E82D5E" w:rsidRPr="007D7BD5">
        <w:rPr>
          <w:rFonts w:ascii="Times New Roman" w:eastAsia="新細明體" w:hAnsi="新細明體" w:cs="Times New Roman"/>
        </w:rPr>
        <w:t>節</w:t>
      </w:r>
      <w:r w:rsidRPr="007D7BD5">
        <w:rPr>
          <w:rFonts w:ascii="Times New Roman" w:eastAsia="新細明體" w:hAnsi="新細明體" w:cs="Times New Roman"/>
        </w:rPr>
        <w:t>第</w:t>
      </w:r>
      <w:proofErr w:type="gramEnd"/>
      <w:r w:rsidRPr="007D7BD5">
        <w:rPr>
          <w:rFonts w:ascii="Times New Roman" w:eastAsia="新細明體" w:hAnsi="Times New Roman" w:cs="Times New Roman"/>
        </w:rPr>
        <w:t>(4)</w:t>
      </w:r>
      <w:proofErr w:type="gramStart"/>
      <w:r w:rsidR="00D72B4A" w:rsidRPr="007D7BD5">
        <w:rPr>
          <w:rFonts w:ascii="Times New Roman" w:eastAsia="新細明體" w:hAnsi="新細明體" w:cs="Times New Roman"/>
        </w:rPr>
        <w:t>子節中止</w:t>
      </w:r>
      <w:proofErr w:type="gramEnd"/>
      <w:r w:rsidRPr="007D7BD5">
        <w:rPr>
          <w:rFonts w:ascii="Times New Roman" w:eastAsia="新細明體" w:hAnsi="新細明體" w:cs="Times New Roman"/>
        </w:rPr>
        <w:t>捕魚，則</w:t>
      </w:r>
      <w:r w:rsidR="00737FB0" w:rsidRPr="007D7BD5">
        <w:rPr>
          <w:rFonts w:ascii="Times New Roman" w:eastAsia="新細明體" w:hAnsi="新細明體" w:cs="Times New Roman"/>
        </w:rPr>
        <w:t>本局</w:t>
      </w:r>
      <w:r w:rsidRPr="007D7BD5">
        <w:rPr>
          <w:rFonts w:ascii="Times New Roman" w:eastAsia="新細明體" w:hAnsi="新細明體" w:cs="Times New Roman"/>
        </w:rPr>
        <w:t>應盡一切可能</w:t>
      </w:r>
      <w:proofErr w:type="gramStart"/>
      <w:r w:rsidRPr="007D7BD5">
        <w:rPr>
          <w:rFonts w:ascii="Times New Roman" w:eastAsia="新細明體" w:hAnsi="新細明體" w:cs="Times New Roman"/>
        </w:rPr>
        <w:t>照顧該</w:t>
      </w:r>
      <w:r w:rsidR="00D72B4A" w:rsidRPr="007D7BD5">
        <w:rPr>
          <w:rFonts w:ascii="Times New Roman" w:eastAsia="新細明體" w:hAnsi="新細明體" w:cs="Times New Roman"/>
        </w:rPr>
        <w:t>入漁</w:t>
      </w:r>
      <w:proofErr w:type="gramEnd"/>
      <w:r w:rsidR="00D72B4A" w:rsidRPr="007D7BD5">
        <w:rPr>
          <w:rFonts w:ascii="Times New Roman" w:eastAsia="新細明體" w:hAnsi="新細明體" w:cs="Times New Roman"/>
        </w:rPr>
        <w:t>協定</w:t>
      </w:r>
      <w:r w:rsidRPr="007D7BD5">
        <w:rPr>
          <w:rFonts w:ascii="Times New Roman" w:eastAsia="新細明體" w:hAnsi="新細明體" w:cs="Times New Roman"/>
        </w:rPr>
        <w:t>當事人的長期利益，並</w:t>
      </w:r>
      <w:r w:rsidR="00CA0DAB" w:rsidRPr="007D7BD5">
        <w:rPr>
          <w:rFonts w:ascii="Times New Roman" w:eastAsia="新細明體" w:hAnsi="新細明體" w:cs="Times New Roman"/>
        </w:rPr>
        <w:t>應</w:t>
      </w:r>
      <w:r w:rsidRPr="007D7BD5">
        <w:rPr>
          <w:rFonts w:ascii="Times New Roman" w:eastAsia="新細明體" w:hAnsi="新細明體" w:cs="Times New Roman"/>
        </w:rPr>
        <w:t>依比例退回該</w:t>
      </w:r>
      <w:r w:rsidR="00D72B4A" w:rsidRPr="007D7BD5">
        <w:rPr>
          <w:rFonts w:ascii="Times New Roman" w:eastAsia="新細明體" w:hAnsi="新細明體" w:cs="Times New Roman"/>
        </w:rPr>
        <w:t>中止</w:t>
      </w:r>
      <w:r w:rsidRPr="007D7BD5">
        <w:rPr>
          <w:rFonts w:ascii="Times New Roman" w:eastAsia="新細明體" w:hAnsi="新細明體" w:cs="Times New Roman"/>
        </w:rPr>
        <w:t>期間為捕魚支付之任何費用。</w:t>
      </w:r>
    </w:p>
    <w:p w:rsidR="00200547" w:rsidRPr="007D7BD5" w:rsidRDefault="00200547" w:rsidP="00E35356">
      <w:pPr>
        <w:overflowPunct w:val="0"/>
        <w:spacing w:beforeLines="100" w:afterLines="100"/>
        <w:ind w:left="482"/>
        <w:jc w:val="both"/>
        <w:rPr>
          <w:rFonts w:ascii="Times New Roman" w:eastAsia="新細明體" w:hAnsi="Times New Roman" w:cs="Times New Roman"/>
          <w:b/>
          <w:bCs/>
          <w:sz w:val="19"/>
          <w:szCs w:val="19"/>
          <w:u w:val="single"/>
        </w:rPr>
      </w:pPr>
    </w:p>
    <w:p w:rsidR="00200547" w:rsidRPr="007D7BD5" w:rsidRDefault="00B76CA0" w:rsidP="00E35356">
      <w:pPr>
        <w:overflowPunct w:val="0"/>
        <w:spacing w:beforeLines="100" w:afterLines="100"/>
        <w:ind w:left="482"/>
        <w:jc w:val="both"/>
        <w:rPr>
          <w:rFonts w:ascii="Times New Roman" w:eastAsia="新細明體" w:hAnsi="Times New Roman" w:cs="Times New Roman"/>
          <w:sz w:val="19"/>
          <w:szCs w:val="19"/>
        </w:rPr>
      </w:pPr>
      <w:r w:rsidRPr="007D7BD5">
        <w:rPr>
          <w:rFonts w:ascii="Times New Roman" w:eastAsia="新細明體" w:hAnsi="新細明體" w:cs="Times New Roman"/>
          <w:b/>
          <w:bCs/>
          <w:sz w:val="19"/>
          <w:szCs w:val="19"/>
          <w:u w:val="single"/>
        </w:rPr>
        <w:t>資料來源</w:t>
      </w:r>
      <w:r w:rsidRPr="007D7BD5">
        <w:rPr>
          <w:rFonts w:ascii="Times New Roman" w:eastAsia="新細明體" w:hAnsi="新細明體" w:cs="Times New Roman"/>
          <w:b/>
          <w:bCs/>
          <w:sz w:val="19"/>
          <w:szCs w:val="19"/>
        </w:rPr>
        <w:t>：</w:t>
      </w:r>
      <w:proofErr w:type="gramStart"/>
      <w:r w:rsidRPr="007D7BD5">
        <w:rPr>
          <w:rFonts w:ascii="Times New Roman" w:eastAsia="新細明體" w:hAnsi="Times New Roman" w:cs="Times New Roman"/>
          <w:sz w:val="19"/>
          <w:szCs w:val="19"/>
        </w:rPr>
        <w:t>PL 12-34 § 47.</w:t>
      </w:r>
      <w:proofErr w:type="gramEnd"/>
    </w:p>
    <w:p w:rsidR="00200547" w:rsidRPr="007D7BD5" w:rsidRDefault="00200547" w:rsidP="00E35356">
      <w:pPr>
        <w:overflowPunct w:val="0"/>
        <w:spacing w:beforeLines="100" w:afterLines="100"/>
        <w:ind w:left="482"/>
        <w:jc w:val="both"/>
        <w:rPr>
          <w:rFonts w:ascii="Times New Roman" w:eastAsia="新細明體" w:hAnsi="Times New Roman" w:cs="Times New Roman"/>
          <w:b/>
          <w:bCs/>
          <w:sz w:val="19"/>
          <w:szCs w:val="19"/>
          <w:u w:val="single"/>
        </w:rPr>
      </w:pPr>
    </w:p>
    <w:p w:rsidR="00200547" w:rsidRPr="007D7BD5" w:rsidRDefault="00B76CA0" w:rsidP="00E35356">
      <w:pPr>
        <w:overflowPunct w:val="0"/>
        <w:spacing w:beforeLines="100" w:afterLines="100"/>
        <w:ind w:left="482"/>
        <w:jc w:val="both"/>
        <w:rPr>
          <w:rFonts w:ascii="Times New Roman" w:eastAsia="新細明體" w:hAnsi="Times New Roman" w:cs="Times New Roman"/>
          <w:sz w:val="19"/>
          <w:szCs w:val="19"/>
        </w:rPr>
      </w:pPr>
      <w:r w:rsidRPr="007D7BD5">
        <w:rPr>
          <w:rFonts w:ascii="Times New Roman" w:eastAsia="新細明體" w:hAnsi="新細明體" w:cs="Times New Roman"/>
          <w:b/>
          <w:bCs/>
          <w:sz w:val="19"/>
          <w:szCs w:val="19"/>
          <w:u w:val="single"/>
        </w:rPr>
        <w:t>交叉參考資料</w:t>
      </w:r>
      <w:r w:rsidRPr="007D7BD5">
        <w:rPr>
          <w:rFonts w:ascii="Times New Roman" w:eastAsia="新細明體" w:hAnsi="新細明體" w:cs="Times New Roman"/>
          <w:b/>
          <w:bCs/>
          <w:sz w:val="19"/>
          <w:szCs w:val="19"/>
        </w:rPr>
        <w:t>：</w:t>
      </w:r>
      <w:r w:rsidRPr="007D7BD5">
        <w:rPr>
          <w:rFonts w:ascii="Times New Roman" w:eastAsia="新細明體" w:hAnsi="新細明體" w:cs="Times New Roman"/>
          <w:sz w:val="19"/>
          <w:szCs w:val="19"/>
        </w:rPr>
        <w:t>關於總統及行政機關的法律條文，請參閱本法典第</w:t>
      </w:r>
      <w:r w:rsidRPr="007D7BD5">
        <w:rPr>
          <w:rFonts w:ascii="Times New Roman" w:eastAsia="新細明體" w:hAnsi="Times New Roman" w:cs="Times New Roman"/>
          <w:sz w:val="19"/>
          <w:szCs w:val="19"/>
        </w:rPr>
        <w:t>2</w:t>
      </w:r>
      <w:r w:rsidRPr="007D7BD5">
        <w:rPr>
          <w:rFonts w:ascii="Times New Roman" w:eastAsia="新細明體" w:hAnsi="新細明體" w:cs="Times New Roman"/>
          <w:sz w:val="19"/>
          <w:szCs w:val="19"/>
        </w:rPr>
        <w:t>篇。關於</w:t>
      </w:r>
      <w:r w:rsidRPr="007D7BD5">
        <w:rPr>
          <w:rFonts w:ascii="Times New Roman" w:eastAsia="新細明體" w:hAnsi="Times New Roman" w:cs="Times New Roman"/>
          <w:sz w:val="19"/>
          <w:szCs w:val="19"/>
        </w:rPr>
        <w:t xml:space="preserve"> FSM </w:t>
      </w:r>
      <w:r w:rsidRPr="007D7BD5">
        <w:rPr>
          <w:rFonts w:ascii="Times New Roman" w:eastAsia="新細明體" w:hAnsi="新細明體" w:cs="Times New Roman"/>
          <w:sz w:val="19"/>
          <w:szCs w:val="19"/>
        </w:rPr>
        <w:t>國會的法律條文，請參閱本法典第</w:t>
      </w:r>
      <w:r w:rsidRPr="007D7BD5">
        <w:rPr>
          <w:rFonts w:ascii="Times New Roman" w:eastAsia="新細明體" w:hAnsi="Times New Roman" w:cs="Times New Roman"/>
          <w:sz w:val="19"/>
          <w:szCs w:val="19"/>
        </w:rPr>
        <w:t>3</w:t>
      </w:r>
      <w:r w:rsidRPr="007D7BD5">
        <w:rPr>
          <w:rFonts w:ascii="Times New Roman" w:eastAsia="新細明體" w:hAnsi="新細明體" w:cs="Times New Roman"/>
          <w:sz w:val="19"/>
          <w:szCs w:val="19"/>
        </w:rPr>
        <w:t>篇。</w:t>
      </w:r>
    </w:p>
    <w:p w:rsidR="00200547" w:rsidRPr="007D7BD5" w:rsidRDefault="00200547" w:rsidP="00E35356">
      <w:pPr>
        <w:overflowPunct w:val="0"/>
        <w:spacing w:beforeLines="100" w:afterLines="100"/>
        <w:ind w:left="482"/>
        <w:jc w:val="both"/>
        <w:rPr>
          <w:rFonts w:ascii="Times New Roman" w:eastAsia="新細明體" w:hAnsi="Times New Roman" w:cs="Times New Roman"/>
          <w:sz w:val="20"/>
          <w:szCs w:val="20"/>
        </w:rPr>
      </w:pPr>
    </w:p>
    <w:p w:rsidR="00200547" w:rsidRPr="007D7BD5" w:rsidRDefault="00B76CA0" w:rsidP="00E35356">
      <w:pPr>
        <w:pStyle w:val="1"/>
        <w:overflowPunct w:val="0"/>
        <w:autoSpaceDE/>
        <w:autoSpaceDN/>
        <w:spacing w:beforeLines="100" w:afterLines="100"/>
        <w:ind w:left="482"/>
        <w:jc w:val="both"/>
        <w:rPr>
          <w:b w:val="0"/>
          <w:bCs w:val="0"/>
        </w:rPr>
      </w:pPr>
      <w:r w:rsidRPr="007D7BD5">
        <w:rPr>
          <w:u w:val="single"/>
        </w:rPr>
        <w:t>§ 407.</w:t>
      </w:r>
      <w:r w:rsidRPr="007D7BD5">
        <w:rPr>
          <w:rFonts w:hAnsi="新細明體"/>
          <w:u w:val="single"/>
        </w:rPr>
        <w:t>相關活動</w:t>
      </w:r>
      <w:r w:rsidRPr="007D7BD5">
        <w:rPr>
          <w:u w:val="single"/>
        </w:rPr>
        <w:t xml:space="preserve"> -- </w:t>
      </w:r>
      <w:r w:rsidR="007A0A03" w:rsidRPr="007D7BD5">
        <w:rPr>
          <w:rFonts w:hAnsi="新細明體"/>
          <w:u w:val="single"/>
        </w:rPr>
        <w:t>轉載</w:t>
      </w:r>
      <w:r w:rsidRPr="007D7BD5">
        <w:rPr>
          <w:rFonts w:hAnsi="新細明體"/>
          <w:u w:val="single"/>
        </w:rPr>
        <w:t>。</w:t>
      </w:r>
    </w:p>
    <w:p w:rsidR="00200547" w:rsidRPr="007D7BD5" w:rsidRDefault="00B76CA0" w:rsidP="00E35356">
      <w:pPr>
        <w:numPr>
          <w:ilvl w:val="0"/>
          <w:numId w:val="4"/>
        </w:numPr>
        <w:overflowPunct w:val="0"/>
        <w:adjustRightInd w:val="0"/>
        <w:spacing w:beforeLines="100" w:afterLines="100"/>
        <w:ind w:left="0" w:firstLine="482"/>
        <w:jc w:val="both"/>
        <w:rPr>
          <w:rFonts w:ascii="Times New Roman" w:eastAsia="新細明體" w:hAnsi="Times New Roman" w:cs="Times New Roman"/>
        </w:rPr>
      </w:pPr>
      <w:r w:rsidRPr="007D7BD5">
        <w:rPr>
          <w:rFonts w:ascii="Times New Roman" w:eastAsia="新細明體" w:hAnsi="新細明體" w:cs="Times New Roman"/>
        </w:rPr>
        <w:t>外國漁船經營者：</w:t>
      </w:r>
    </w:p>
    <w:p w:rsidR="00200547" w:rsidRPr="007D7BD5" w:rsidRDefault="00B76CA0" w:rsidP="00E35356">
      <w:pPr>
        <w:numPr>
          <w:ilvl w:val="1"/>
          <w:numId w:val="4"/>
        </w:numPr>
        <w:overflowPunct w:val="0"/>
        <w:adjustRightInd w:val="0"/>
        <w:spacing w:beforeLines="100" w:afterLines="100"/>
        <w:ind w:left="482" w:firstLine="482"/>
        <w:jc w:val="both"/>
        <w:rPr>
          <w:rFonts w:ascii="Times New Roman" w:eastAsia="新細明體" w:hAnsi="Times New Roman" w:cs="Times New Roman"/>
        </w:rPr>
      </w:pPr>
      <w:r w:rsidRPr="007D7BD5">
        <w:rPr>
          <w:rFonts w:ascii="Times New Roman" w:eastAsia="新細明體" w:hAnsi="新細明體" w:cs="Times New Roman"/>
        </w:rPr>
        <w:t>不</w:t>
      </w:r>
      <w:r w:rsidR="00CA0DAB" w:rsidRPr="007D7BD5">
        <w:rPr>
          <w:rFonts w:ascii="Times New Roman" w:eastAsia="新細明體" w:hAnsi="新細明體" w:cs="Times New Roman"/>
        </w:rPr>
        <w:t>應</w:t>
      </w:r>
      <w:r w:rsidRPr="007D7BD5">
        <w:rPr>
          <w:rFonts w:ascii="Times New Roman" w:eastAsia="新細明體" w:hAnsi="新細明體" w:cs="Times New Roman"/>
        </w:rPr>
        <w:t>於任何狀況下</w:t>
      </w:r>
      <w:r w:rsidR="00CA0DAB" w:rsidRPr="007D7BD5">
        <w:rPr>
          <w:rFonts w:ascii="Times New Roman" w:eastAsia="新細明體" w:hAnsi="新細明體" w:cs="Times New Roman"/>
        </w:rPr>
        <w:t>從事</w:t>
      </w:r>
      <w:r w:rsidRPr="007D7BD5">
        <w:rPr>
          <w:rFonts w:ascii="Times New Roman" w:eastAsia="新細明體" w:hAnsi="新細明體" w:cs="Times New Roman"/>
        </w:rPr>
        <w:t>海上</w:t>
      </w:r>
      <w:r w:rsidR="007A0A03" w:rsidRPr="007D7BD5">
        <w:rPr>
          <w:rFonts w:ascii="Times New Roman" w:eastAsia="新細明體" w:hAnsi="新細明體" w:cs="Times New Roman"/>
        </w:rPr>
        <w:t>轉載</w:t>
      </w:r>
      <w:r w:rsidRPr="007D7BD5">
        <w:rPr>
          <w:rFonts w:ascii="Times New Roman" w:eastAsia="新細明體" w:hAnsi="新細明體" w:cs="Times New Roman"/>
        </w:rPr>
        <w:t>；</w:t>
      </w:r>
    </w:p>
    <w:p w:rsidR="00200547" w:rsidRPr="007D7BD5" w:rsidRDefault="00B76CA0" w:rsidP="00E35356">
      <w:pPr>
        <w:numPr>
          <w:ilvl w:val="1"/>
          <w:numId w:val="4"/>
        </w:numPr>
        <w:overflowPunct w:val="0"/>
        <w:adjustRightInd w:val="0"/>
        <w:spacing w:beforeLines="100" w:afterLines="100"/>
        <w:ind w:left="482" w:firstLine="482"/>
        <w:jc w:val="both"/>
        <w:rPr>
          <w:rFonts w:ascii="Times New Roman" w:eastAsia="新細明體" w:hAnsi="Times New Roman" w:cs="Times New Roman"/>
        </w:rPr>
      </w:pPr>
      <w:r w:rsidRPr="007D7BD5">
        <w:rPr>
          <w:rFonts w:ascii="Times New Roman" w:eastAsia="新細明體" w:hAnsi="新細明體" w:cs="Times New Roman"/>
        </w:rPr>
        <w:t>申請</w:t>
      </w:r>
      <w:r w:rsidR="007A0A03" w:rsidRPr="007D7BD5">
        <w:rPr>
          <w:rFonts w:ascii="Times New Roman" w:eastAsia="新細明體" w:hAnsi="新細明體" w:cs="Times New Roman"/>
        </w:rPr>
        <w:t>轉載</w:t>
      </w:r>
      <w:r w:rsidRPr="007D7BD5">
        <w:rPr>
          <w:rFonts w:ascii="Times New Roman" w:eastAsia="新細明體" w:hAnsi="新細明體" w:cs="Times New Roman"/>
        </w:rPr>
        <w:t>船上任何或全部漁獲時，應提前</w:t>
      </w:r>
      <w:r w:rsidRPr="007D7BD5">
        <w:rPr>
          <w:rFonts w:ascii="Times New Roman" w:eastAsia="新細明體" w:hAnsi="Times New Roman" w:cs="Times New Roman"/>
        </w:rPr>
        <w:t>72</w:t>
      </w:r>
      <w:r w:rsidRPr="007D7BD5">
        <w:rPr>
          <w:rFonts w:ascii="Times New Roman" w:eastAsia="新細明體" w:hAnsi="新細明體" w:cs="Times New Roman"/>
        </w:rPr>
        <w:t>小時通知</w:t>
      </w:r>
      <w:r w:rsidR="00737FB0" w:rsidRPr="007D7BD5">
        <w:rPr>
          <w:rFonts w:ascii="Times New Roman" w:eastAsia="新細明體" w:hAnsi="新細明體" w:cs="Times New Roman"/>
        </w:rPr>
        <w:t>本局</w:t>
      </w:r>
      <w:r w:rsidRPr="007D7BD5">
        <w:rPr>
          <w:rFonts w:ascii="Times New Roman" w:eastAsia="新細明體" w:hAnsi="新細明體" w:cs="Times New Roman"/>
        </w:rPr>
        <w:t>，並應提供該</w:t>
      </w:r>
      <w:r w:rsidR="00E82D5E" w:rsidRPr="007D7BD5">
        <w:rPr>
          <w:rFonts w:ascii="Times New Roman" w:eastAsia="新細明體" w:hAnsi="新細明體" w:cs="Times New Roman"/>
        </w:rPr>
        <w:t>船舶</w:t>
      </w:r>
      <w:r w:rsidRPr="007D7BD5">
        <w:rPr>
          <w:rFonts w:ascii="Times New Roman" w:eastAsia="新細明體" w:hAnsi="新細明體" w:cs="Times New Roman"/>
        </w:rPr>
        <w:t>名稱、其國際無線電呼號、其位置、</w:t>
      </w:r>
      <w:proofErr w:type="gramStart"/>
      <w:r w:rsidRPr="007D7BD5">
        <w:rPr>
          <w:rFonts w:ascii="Times New Roman" w:eastAsia="新細明體" w:hAnsi="新細明體" w:cs="Times New Roman"/>
        </w:rPr>
        <w:t>船上各魚種</w:t>
      </w:r>
      <w:proofErr w:type="gramEnd"/>
      <w:r w:rsidRPr="007D7BD5">
        <w:rPr>
          <w:rFonts w:ascii="Times New Roman" w:eastAsia="新細明體" w:hAnsi="新細明體" w:cs="Times New Roman"/>
        </w:rPr>
        <w:t>漁獲量、申請</w:t>
      </w:r>
      <w:r w:rsidR="007A0A03" w:rsidRPr="007D7BD5">
        <w:rPr>
          <w:rFonts w:ascii="Times New Roman" w:eastAsia="新細明體" w:hAnsi="新細明體" w:cs="Times New Roman"/>
        </w:rPr>
        <w:t>轉載</w:t>
      </w:r>
      <w:r w:rsidRPr="007D7BD5">
        <w:rPr>
          <w:rFonts w:ascii="Times New Roman" w:eastAsia="新細明體" w:hAnsi="新細明體" w:cs="Times New Roman"/>
        </w:rPr>
        <w:t>之時間及港口，同時應承諾依密克羅尼西亞聯邦法律支付所有必要費用；</w:t>
      </w:r>
    </w:p>
    <w:p w:rsidR="00200547" w:rsidRPr="007D7BD5" w:rsidRDefault="00B76CA0" w:rsidP="00E35356">
      <w:pPr>
        <w:numPr>
          <w:ilvl w:val="1"/>
          <w:numId w:val="4"/>
        </w:numPr>
        <w:overflowPunct w:val="0"/>
        <w:adjustRightInd w:val="0"/>
        <w:spacing w:beforeLines="100" w:afterLines="100"/>
        <w:ind w:left="482" w:firstLine="482"/>
        <w:jc w:val="both"/>
        <w:rPr>
          <w:rFonts w:ascii="Times New Roman" w:eastAsia="新細明體" w:hAnsi="Times New Roman" w:cs="Times New Roman"/>
        </w:rPr>
      </w:pPr>
      <w:r w:rsidRPr="007D7BD5">
        <w:rPr>
          <w:rFonts w:ascii="Times New Roman" w:eastAsia="新細明體" w:hAnsi="新細明體" w:cs="Times New Roman"/>
        </w:rPr>
        <w:t>只可在核准</w:t>
      </w:r>
      <w:r w:rsidR="007A0A03" w:rsidRPr="007D7BD5">
        <w:rPr>
          <w:rFonts w:ascii="Times New Roman" w:eastAsia="新細明體" w:hAnsi="新細明體" w:cs="Times New Roman"/>
        </w:rPr>
        <w:t>轉載</w:t>
      </w:r>
      <w:r w:rsidRPr="007D7BD5">
        <w:rPr>
          <w:rFonts w:ascii="Times New Roman" w:eastAsia="新細明體" w:hAnsi="新細明體" w:cs="Times New Roman"/>
        </w:rPr>
        <w:t>之時間及港口進行</w:t>
      </w:r>
      <w:r w:rsidR="007A0A03" w:rsidRPr="007D7BD5">
        <w:rPr>
          <w:rFonts w:ascii="Times New Roman" w:eastAsia="新細明體" w:hAnsi="新細明體" w:cs="Times New Roman"/>
        </w:rPr>
        <w:t>轉載</w:t>
      </w:r>
      <w:r w:rsidRPr="007D7BD5">
        <w:rPr>
          <w:rFonts w:ascii="Times New Roman" w:eastAsia="新細明體" w:hAnsi="新細明體" w:cs="Times New Roman"/>
        </w:rPr>
        <w:t>；以及</w:t>
      </w:r>
    </w:p>
    <w:p w:rsidR="00200547" w:rsidRPr="007D7BD5" w:rsidRDefault="00B76CA0" w:rsidP="00E35356">
      <w:pPr>
        <w:numPr>
          <w:ilvl w:val="1"/>
          <w:numId w:val="4"/>
        </w:numPr>
        <w:overflowPunct w:val="0"/>
        <w:adjustRightInd w:val="0"/>
        <w:spacing w:beforeLines="100" w:afterLines="100"/>
        <w:ind w:left="482" w:firstLine="482"/>
        <w:jc w:val="both"/>
        <w:rPr>
          <w:rFonts w:ascii="Times New Roman" w:eastAsia="新細明體" w:hAnsi="Times New Roman" w:cs="Times New Roman"/>
        </w:rPr>
      </w:pPr>
      <w:r w:rsidRPr="007D7BD5">
        <w:rPr>
          <w:rFonts w:ascii="Times New Roman" w:eastAsia="新細明體" w:hAnsi="新細明體" w:cs="Times New Roman"/>
        </w:rPr>
        <w:t>依</w:t>
      </w:r>
      <w:r w:rsidR="00737FB0" w:rsidRPr="007D7BD5">
        <w:rPr>
          <w:rFonts w:ascii="Times New Roman" w:eastAsia="新細明體" w:hAnsi="新細明體" w:cs="Times New Roman"/>
        </w:rPr>
        <w:t>本局</w:t>
      </w:r>
      <w:r w:rsidR="00CA0DAB" w:rsidRPr="007D7BD5">
        <w:rPr>
          <w:rFonts w:ascii="Times New Roman" w:eastAsia="新細明體" w:hAnsi="新細明體" w:cs="Times New Roman"/>
        </w:rPr>
        <w:t>得</w:t>
      </w:r>
      <w:r w:rsidRPr="007D7BD5">
        <w:rPr>
          <w:rFonts w:ascii="Times New Roman" w:eastAsia="新細明體" w:hAnsi="新細明體" w:cs="Times New Roman"/>
        </w:rPr>
        <w:t>要求或透過規定指定之格式，提交完整的</w:t>
      </w:r>
      <w:r w:rsidR="007A0A03" w:rsidRPr="007D7BD5">
        <w:rPr>
          <w:rFonts w:ascii="Times New Roman" w:eastAsia="新細明體" w:hAnsi="新細明體" w:cs="Times New Roman"/>
        </w:rPr>
        <w:t>轉載</w:t>
      </w:r>
      <w:r w:rsidRPr="007D7BD5">
        <w:rPr>
          <w:rFonts w:ascii="Times New Roman" w:eastAsia="新細明體" w:hAnsi="新細明體" w:cs="Times New Roman"/>
        </w:rPr>
        <w:t>報告。</w:t>
      </w:r>
    </w:p>
    <w:p w:rsidR="00200547" w:rsidRPr="007D7BD5" w:rsidRDefault="00B76CA0" w:rsidP="00E35356">
      <w:pPr>
        <w:numPr>
          <w:ilvl w:val="0"/>
          <w:numId w:val="4"/>
        </w:numPr>
        <w:overflowPunct w:val="0"/>
        <w:adjustRightInd w:val="0"/>
        <w:spacing w:beforeLines="100" w:afterLines="100"/>
        <w:ind w:left="0" w:firstLine="482"/>
        <w:jc w:val="both"/>
        <w:rPr>
          <w:rFonts w:ascii="Times New Roman" w:eastAsia="新細明體" w:hAnsi="Times New Roman" w:cs="Times New Roman"/>
        </w:rPr>
      </w:pPr>
      <w:r w:rsidRPr="007D7BD5">
        <w:rPr>
          <w:rFonts w:ascii="Times New Roman" w:eastAsia="新細明體" w:hAnsi="新細明體" w:cs="Times New Roman"/>
        </w:rPr>
        <w:lastRenderedPageBreak/>
        <w:t>在密克羅尼西亞聯邦境內</w:t>
      </w:r>
      <w:r w:rsidR="007A0A03" w:rsidRPr="007D7BD5">
        <w:rPr>
          <w:rFonts w:ascii="Times New Roman" w:eastAsia="新細明體" w:hAnsi="新細明體" w:cs="Times New Roman"/>
        </w:rPr>
        <w:t>轉載</w:t>
      </w:r>
      <w:proofErr w:type="gramStart"/>
      <w:r w:rsidRPr="007D7BD5">
        <w:rPr>
          <w:rFonts w:ascii="Times New Roman" w:eastAsia="新細明體" w:hAnsi="新細明體" w:cs="Times New Roman"/>
        </w:rPr>
        <w:t>期間，</w:t>
      </w:r>
      <w:proofErr w:type="gramEnd"/>
      <w:r w:rsidRPr="007D7BD5">
        <w:rPr>
          <w:rFonts w:ascii="Times New Roman" w:eastAsia="新細明體" w:hAnsi="新細明體" w:cs="Times New Roman"/>
        </w:rPr>
        <w:t>外國當事人及各</w:t>
      </w:r>
      <w:r w:rsidR="00E82D5E" w:rsidRPr="007D7BD5">
        <w:rPr>
          <w:rFonts w:ascii="Times New Roman" w:eastAsia="新細明體" w:hAnsi="新細明體" w:cs="Times New Roman"/>
        </w:rPr>
        <w:t>船舶</w:t>
      </w:r>
      <w:r w:rsidRPr="007D7BD5">
        <w:rPr>
          <w:rFonts w:ascii="Times New Roman" w:eastAsia="新細明體" w:hAnsi="新細明體" w:cs="Times New Roman"/>
        </w:rPr>
        <w:t>經營者應遵守密克羅尼西亞聯邦關於環保的所有相關國家及州法律和規定，包括但不限於污水儲存槽</w:t>
      </w:r>
      <w:r w:rsidR="00CA0DAB" w:rsidRPr="007D7BD5">
        <w:rPr>
          <w:rFonts w:ascii="Times New Roman" w:eastAsia="新細明體" w:hAnsi="新細明體" w:cs="Times New Roman"/>
        </w:rPr>
        <w:t>之</w:t>
      </w:r>
      <w:r w:rsidRPr="007D7BD5">
        <w:rPr>
          <w:rFonts w:ascii="Times New Roman" w:eastAsia="新細明體" w:hAnsi="新細明體" w:cs="Times New Roman"/>
        </w:rPr>
        <w:t>要求。</w:t>
      </w:r>
    </w:p>
    <w:p w:rsidR="00200547" w:rsidRPr="007D7BD5" w:rsidRDefault="00B76CA0" w:rsidP="00E35356">
      <w:pPr>
        <w:numPr>
          <w:ilvl w:val="0"/>
          <w:numId w:val="4"/>
        </w:numPr>
        <w:overflowPunct w:val="0"/>
        <w:adjustRightInd w:val="0"/>
        <w:spacing w:beforeLines="100" w:afterLines="100"/>
        <w:ind w:left="0" w:firstLine="482"/>
        <w:jc w:val="both"/>
        <w:rPr>
          <w:rFonts w:ascii="Times New Roman" w:eastAsia="新細明體" w:hAnsi="Times New Roman" w:cs="Times New Roman"/>
        </w:rPr>
      </w:pPr>
      <w:r w:rsidRPr="007D7BD5">
        <w:rPr>
          <w:rFonts w:ascii="Times New Roman" w:eastAsia="新細明體" w:hAnsi="新細明體" w:cs="Times New Roman"/>
        </w:rPr>
        <w:t>違反</w:t>
      </w:r>
      <w:proofErr w:type="gramStart"/>
      <w:r w:rsidRPr="007D7BD5">
        <w:rPr>
          <w:rFonts w:ascii="Times New Roman" w:eastAsia="新細明體" w:hAnsi="新細明體" w:cs="Times New Roman"/>
        </w:rPr>
        <w:t>本</w:t>
      </w:r>
      <w:r w:rsidR="00E82D5E" w:rsidRPr="007D7BD5">
        <w:rPr>
          <w:rFonts w:ascii="Times New Roman" w:eastAsia="新細明體" w:hAnsi="新細明體" w:cs="Times New Roman"/>
        </w:rPr>
        <w:t>節</w:t>
      </w:r>
      <w:r w:rsidRPr="007D7BD5">
        <w:rPr>
          <w:rFonts w:ascii="Times New Roman" w:eastAsia="新細明體" w:hAnsi="新細明體" w:cs="Times New Roman"/>
        </w:rPr>
        <w:t>第</w:t>
      </w:r>
      <w:proofErr w:type="gramEnd"/>
      <w:r w:rsidRPr="007D7BD5">
        <w:rPr>
          <w:rFonts w:ascii="Times New Roman" w:eastAsia="新細明體" w:hAnsi="Times New Roman" w:cs="Times New Roman"/>
        </w:rPr>
        <w:t>(1)</w:t>
      </w:r>
      <w:proofErr w:type="gramStart"/>
      <w:r w:rsidR="00CA0DAB" w:rsidRPr="007D7BD5">
        <w:rPr>
          <w:rFonts w:ascii="Times New Roman" w:eastAsia="新細明體" w:hAnsi="新細明體" w:cs="Times New Roman"/>
        </w:rPr>
        <w:t>子節第</w:t>
      </w:r>
      <w:proofErr w:type="gramEnd"/>
      <w:r w:rsidRPr="007D7BD5">
        <w:rPr>
          <w:rFonts w:ascii="Times New Roman" w:eastAsia="新細明體" w:hAnsi="Times New Roman" w:cs="Times New Roman"/>
        </w:rPr>
        <w:t>(a)</w:t>
      </w:r>
      <w:r w:rsidRPr="007D7BD5">
        <w:rPr>
          <w:rFonts w:ascii="Times New Roman" w:eastAsia="新細明體" w:hAnsi="新細明體" w:cs="Times New Roman"/>
        </w:rPr>
        <w:t>、</w:t>
      </w:r>
      <w:r w:rsidR="00CA0DAB" w:rsidRPr="007D7BD5" w:rsidDel="00CA0DAB">
        <w:rPr>
          <w:rFonts w:ascii="Times New Roman" w:eastAsia="新細明體" w:hAnsi="Times New Roman" w:cs="Times New Roman"/>
        </w:rPr>
        <w:t xml:space="preserve"> </w:t>
      </w:r>
      <w:r w:rsidRPr="007D7BD5">
        <w:rPr>
          <w:rFonts w:ascii="Times New Roman" w:eastAsia="新細明體" w:hAnsi="Times New Roman" w:cs="Times New Roman"/>
        </w:rPr>
        <w:t>(c)</w:t>
      </w:r>
      <w:r w:rsidRPr="007D7BD5">
        <w:rPr>
          <w:rFonts w:ascii="Times New Roman" w:eastAsia="新細明體" w:hAnsi="新細明體" w:cs="Times New Roman"/>
        </w:rPr>
        <w:t>、</w:t>
      </w:r>
      <w:r w:rsidR="00CA0DAB" w:rsidRPr="007D7BD5" w:rsidDel="00CA0DAB">
        <w:rPr>
          <w:rFonts w:ascii="Times New Roman" w:eastAsia="新細明體" w:hAnsi="Times New Roman" w:cs="Times New Roman"/>
        </w:rPr>
        <w:t xml:space="preserve"> </w:t>
      </w:r>
      <w:r w:rsidRPr="007D7BD5">
        <w:rPr>
          <w:rFonts w:ascii="Times New Roman" w:eastAsia="新細明體" w:hAnsi="Times New Roman" w:cs="Times New Roman"/>
        </w:rPr>
        <w:t>(d)</w:t>
      </w:r>
      <w:r w:rsidR="00CA0DAB" w:rsidRPr="007D7BD5">
        <w:rPr>
          <w:rFonts w:ascii="Times New Roman" w:eastAsia="新細明體" w:hAnsi="新細明體" w:cs="Times New Roman"/>
        </w:rPr>
        <w:t>項</w:t>
      </w:r>
      <w:r w:rsidRPr="007D7BD5">
        <w:rPr>
          <w:rFonts w:ascii="Times New Roman" w:eastAsia="新細明體" w:hAnsi="新細明體" w:cs="Times New Roman"/>
        </w:rPr>
        <w:t>或</w:t>
      </w:r>
      <w:r w:rsidR="00CA0DAB" w:rsidRPr="007D7BD5">
        <w:rPr>
          <w:rFonts w:ascii="Times New Roman" w:eastAsia="新細明體" w:hAnsi="新細明體" w:cs="Times New Roman"/>
        </w:rPr>
        <w:t>第</w:t>
      </w:r>
      <w:r w:rsidRPr="007D7BD5">
        <w:rPr>
          <w:rFonts w:ascii="Times New Roman" w:eastAsia="新細明體" w:hAnsi="Times New Roman" w:cs="Times New Roman"/>
        </w:rPr>
        <w:t>(2)</w:t>
      </w:r>
      <w:proofErr w:type="gramStart"/>
      <w:r w:rsidR="00D72B4A" w:rsidRPr="007D7BD5">
        <w:rPr>
          <w:rFonts w:ascii="Times New Roman" w:eastAsia="新細明體" w:hAnsi="新細明體" w:cs="Times New Roman"/>
        </w:rPr>
        <w:t>子節</w:t>
      </w:r>
      <w:r w:rsidRPr="007D7BD5">
        <w:rPr>
          <w:rFonts w:ascii="Times New Roman" w:eastAsia="新細明體" w:hAnsi="新細明體" w:cs="Times New Roman"/>
        </w:rPr>
        <w:t>者</w:t>
      </w:r>
      <w:proofErr w:type="gramEnd"/>
      <w:r w:rsidRPr="007D7BD5">
        <w:rPr>
          <w:rFonts w:ascii="Times New Roman" w:eastAsia="新細明體" w:hAnsi="新細明體" w:cs="Times New Roman"/>
        </w:rPr>
        <w:t>，</w:t>
      </w:r>
      <w:r w:rsidR="00200547" w:rsidRPr="007D7BD5">
        <w:rPr>
          <w:rFonts w:ascii="Times New Roman" w:eastAsia="新細明體" w:hAnsi="新細明體" w:cs="Times New Roman"/>
        </w:rPr>
        <w:t>應處</w:t>
      </w:r>
      <w:r w:rsidR="00200547" w:rsidRPr="007D7BD5">
        <w:rPr>
          <w:rFonts w:ascii="Times New Roman" w:eastAsia="新細明體" w:hAnsi="Times New Roman" w:cs="Times New Roman"/>
        </w:rPr>
        <w:t>75,000</w:t>
      </w:r>
      <w:r w:rsidR="00200547" w:rsidRPr="007D7BD5">
        <w:rPr>
          <w:rFonts w:ascii="Times New Roman" w:eastAsia="新細明體" w:hAnsi="新細明體" w:cs="Times New Roman"/>
        </w:rPr>
        <w:t>美元以上，</w:t>
      </w:r>
      <w:r w:rsidR="00200547" w:rsidRPr="007D7BD5">
        <w:rPr>
          <w:rFonts w:ascii="Times New Roman" w:eastAsia="新細明體" w:hAnsi="Times New Roman" w:cs="Times New Roman"/>
        </w:rPr>
        <w:t>275,000</w:t>
      </w:r>
      <w:r w:rsidR="00200547" w:rsidRPr="007D7BD5">
        <w:rPr>
          <w:rFonts w:ascii="Times New Roman" w:eastAsia="新細明體" w:hAnsi="新細明體" w:cs="Times New Roman"/>
        </w:rPr>
        <w:t>美元以下之民事罰款。</w:t>
      </w:r>
    </w:p>
    <w:p w:rsidR="00BD35EF" w:rsidRPr="007D7BD5" w:rsidRDefault="00BD35EF" w:rsidP="00E35356">
      <w:pPr>
        <w:overflowPunct w:val="0"/>
        <w:spacing w:beforeLines="100" w:afterLines="100"/>
        <w:ind w:left="482"/>
        <w:jc w:val="both"/>
        <w:rPr>
          <w:rFonts w:ascii="Times New Roman" w:eastAsia="新細明體" w:hAnsi="Times New Roman" w:cs="Times New Roman"/>
          <w:b/>
          <w:bCs/>
          <w:sz w:val="19"/>
          <w:szCs w:val="19"/>
          <w:u w:val="single"/>
        </w:rPr>
      </w:pPr>
    </w:p>
    <w:p w:rsidR="00200547" w:rsidRPr="007D7BD5" w:rsidRDefault="00B76CA0" w:rsidP="00E35356">
      <w:pPr>
        <w:overflowPunct w:val="0"/>
        <w:spacing w:beforeLines="100" w:afterLines="100"/>
        <w:ind w:left="482"/>
        <w:jc w:val="both"/>
        <w:rPr>
          <w:rFonts w:ascii="Times New Roman" w:eastAsia="新細明體" w:hAnsi="Times New Roman" w:cs="Times New Roman"/>
          <w:sz w:val="19"/>
          <w:szCs w:val="19"/>
        </w:rPr>
      </w:pPr>
      <w:r w:rsidRPr="007D7BD5">
        <w:rPr>
          <w:rFonts w:ascii="Times New Roman" w:eastAsia="新細明體" w:hAnsi="新細明體" w:cs="Times New Roman"/>
          <w:b/>
          <w:bCs/>
          <w:sz w:val="19"/>
          <w:szCs w:val="19"/>
          <w:u w:val="single"/>
        </w:rPr>
        <w:t>資料來源</w:t>
      </w:r>
      <w:r w:rsidRPr="007D7BD5">
        <w:rPr>
          <w:rFonts w:ascii="Times New Roman" w:eastAsia="新細明體" w:hAnsi="新細明體" w:cs="Times New Roman"/>
          <w:b/>
          <w:bCs/>
          <w:sz w:val="19"/>
          <w:szCs w:val="19"/>
        </w:rPr>
        <w:t>：</w:t>
      </w:r>
      <w:r w:rsidRPr="007D7BD5">
        <w:rPr>
          <w:rFonts w:ascii="Times New Roman" w:eastAsia="新細明體" w:hAnsi="Times New Roman" w:cs="Times New Roman"/>
          <w:sz w:val="19"/>
          <w:szCs w:val="19"/>
        </w:rPr>
        <w:t>PL 12-34 § 48.</w:t>
      </w:r>
    </w:p>
    <w:p w:rsidR="00200547" w:rsidRPr="007D7BD5" w:rsidRDefault="00200547" w:rsidP="007D7BD5">
      <w:pPr>
        <w:overflowPunct w:val="0"/>
        <w:spacing w:beforeLines="100" w:afterLines="100"/>
        <w:ind w:left="482"/>
        <w:jc w:val="both"/>
        <w:rPr>
          <w:rFonts w:ascii="Times New Roman" w:eastAsia="新細明體" w:hAnsi="Times New Roman" w:cs="Times New Roman"/>
          <w:b/>
          <w:bCs/>
          <w:sz w:val="19"/>
          <w:szCs w:val="19"/>
          <w:u w:val="single"/>
        </w:rPr>
      </w:pPr>
    </w:p>
    <w:p w:rsidR="00200547" w:rsidRPr="00E35356" w:rsidRDefault="00B76CA0" w:rsidP="007D7BD5">
      <w:pPr>
        <w:overflowPunct w:val="0"/>
        <w:spacing w:beforeLines="100" w:afterLines="100"/>
        <w:ind w:left="482"/>
        <w:jc w:val="both"/>
        <w:rPr>
          <w:rFonts w:ascii="Times New Roman" w:eastAsia="新細明體" w:hAnsi="Times New Roman" w:cs="Times New Roman"/>
          <w:sz w:val="19"/>
          <w:szCs w:val="19"/>
        </w:rPr>
      </w:pPr>
      <w:r w:rsidRPr="007D7BD5">
        <w:rPr>
          <w:rFonts w:ascii="Times New Roman" w:eastAsia="新細明體" w:hAnsi="新細明體" w:cs="Times New Roman"/>
          <w:b/>
          <w:bCs/>
          <w:sz w:val="19"/>
          <w:szCs w:val="19"/>
          <w:u w:val="single"/>
        </w:rPr>
        <w:t>交叉參考資料</w:t>
      </w:r>
      <w:r w:rsidRPr="007D7BD5">
        <w:rPr>
          <w:rFonts w:ascii="Times New Roman" w:eastAsia="新細明體" w:hAnsi="新細明體" w:cs="Times New Roman"/>
          <w:b/>
          <w:bCs/>
          <w:sz w:val="19"/>
          <w:szCs w:val="19"/>
        </w:rPr>
        <w:t>：</w:t>
      </w:r>
      <w:r w:rsidRPr="007D7BD5">
        <w:rPr>
          <w:rFonts w:ascii="Times New Roman" w:eastAsia="新細明體" w:hAnsi="新細明體" w:cs="Times New Roman"/>
          <w:sz w:val="19"/>
          <w:szCs w:val="19"/>
        </w:rPr>
        <w:t>關於總統及行政機關的法律條文，請參閱本法典第</w:t>
      </w:r>
      <w:r w:rsidRPr="007D7BD5">
        <w:rPr>
          <w:rFonts w:ascii="Times New Roman" w:eastAsia="新細明體" w:hAnsi="Times New Roman" w:cs="Times New Roman"/>
          <w:sz w:val="19"/>
          <w:szCs w:val="19"/>
        </w:rPr>
        <w:t>2</w:t>
      </w:r>
      <w:r w:rsidRPr="007D7BD5">
        <w:rPr>
          <w:rFonts w:ascii="Times New Roman" w:eastAsia="新細明體" w:hAnsi="新細明體" w:cs="Times New Roman"/>
          <w:sz w:val="19"/>
          <w:szCs w:val="19"/>
        </w:rPr>
        <w:t>篇。關於</w:t>
      </w:r>
      <w:r w:rsidRPr="007D7BD5">
        <w:rPr>
          <w:rFonts w:ascii="Times New Roman" w:eastAsia="新細明體" w:hAnsi="Times New Roman" w:cs="Times New Roman"/>
          <w:sz w:val="19"/>
          <w:szCs w:val="19"/>
        </w:rPr>
        <w:t xml:space="preserve"> FSM </w:t>
      </w:r>
      <w:r w:rsidRPr="007D7BD5">
        <w:rPr>
          <w:rFonts w:ascii="Times New Roman" w:eastAsia="新細明體" w:hAnsi="新細明體" w:cs="Times New Roman"/>
          <w:sz w:val="19"/>
          <w:szCs w:val="19"/>
        </w:rPr>
        <w:t>國會的法律條文，請參閱本法典第</w:t>
      </w:r>
      <w:r w:rsidRPr="007D7BD5">
        <w:rPr>
          <w:rFonts w:ascii="Times New Roman" w:eastAsia="新細明體" w:hAnsi="Times New Roman" w:cs="Times New Roman"/>
          <w:sz w:val="19"/>
          <w:szCs w:val="19"/>
        </w:rPr>
        <w:t>3</w:t>
      </w:r>
      <w:r w:rsidRPr="007D7BD5">
        <w:rPr>
          <w:rFonts w:ascii="Times New Roman" w:eastAsia="新細明體" w:hAnsi="新細明體" w:cs="Times New Roman"/>
          <w:sz w:val="19"/>
          <w:szCs w:val="19"/>
        </w:rPr>
        <w:t>篇。</w:t>
      </w:r>
    </w:p>
    <w:p w:rsidR="00366184" w:rsidRPr="00E35356" w:rsidRDefault="00366184" w:rsidP="003346AC">
      <w:pPr>
        <w:overflowPunct w:val="0"/>
        <w:rPr>
          <w:rFonts w:ascii="Times New Roman" w:eastAsia="新細明體" w:hAnsi="Times New Roman" w:cs="Times New Roman"/>
        </w:rPr>
      </w:pPr>
    </w:p>
    <w:p w:rsidR="002F761F" w:rsidRPr="00E35356" w:rsidRDefault="002F761F" w:rsidP="003346AC">
      <w:pPr>
        <w:overflowPunct w:val="0"/>
        <w:rPr>
          <w:rFonts w:ascii="Times New Roman" w:eastAsia="新細明體" w:hAnsi="Times New Roman" w:cs="Times New Roman"/>
        </w:rPr>
      </w:pPr>
    </w:p>
    <w:sectPr w:rsidR="002F761F" w:rsidRPr="00E35356" w:rsidSect="00366184">
      <w:headerReference w:type="default" r:id="rId8"/>
      <w:pgSz w:w="11906" w:h="16838" w:code="9"/>
      <w:pgMar w:top="1134" w:right="1134" w:bottom="1134" w:left="1134" w:header="851" w:footer="851" w:gutter="0"/>
      <w:cols w:space="425"/>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629A8" w:rsidRDefault="007629A8" w:rsidP="005631D1">
      <w:r>
        <w:separator/>
      </w:r>
    </w:p>
  </w:endnote>
  <w:endnote w:type="continuationSeparator" w:id="0">
    <w:p w:rsidR="007629A8" w:rsidRDefault="007629A8" w:rsidP="005631D1">
      <w:r>
        <w:continuationSeparator/>
      </w:r>
    </w:p>
  </w:endnote>
</w:endnotes>
</file>

<file path=word/fontTable.xml><?xml version="1.0" encoding="utf-8"?>
<w:fonts xmlns:r="http://schemas.openxmlformats.org/officeDocument/2006/relationships" xmlns:w="http://schemas.openxmlformats.org/wordprocessingml/2006/main">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 w:name="細明體">
    <w:altName w:val="MingLiU"/>
    <w:panose1 w:val="02020509000000000000"/>
    <w:charset w:val="88"/>
    <w:family w:val="modern"/>
    <w:pitch w:val="fixed"/>
    <w:sig w:usb0="A00002FF" w:usb1="28CFFCFA" w:usb2="00000016" w:usb3="00000000" w:csb0="0010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629A8" w:rsidRDefault="007629A8" w:rsidP="005631D1">
      <w:r>
        <w:separator/>
      </w:r>
    </w:p>
  </w:footnote>
  <w:footnote w:type="continuationSeparator" w:id="0">
    <w:p w:rsidR="007629A8" w:rsidRDefault="007629A8" w:rsidP="005631D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66184" w:rsidRPr="00366184" w:rsidRDefault="006052C2" w:rsidP="00E35356">
    <w:pPr>
      <w:pStyle w:val="a3"/>
      <w:spacing w:afterLines="150"/>
      <w:rPr>
        <w:rFonts w:ascii="Times New Roman" w:eastAsia="新細明體" w:hAnsi="Times New Roman" w:cs="Times New Roman"/>
      </w:rPr>
    </w:pPr>
    <w:r>
      <w:rPr>
        <w:rFonts w:ascii="Times New Roman" w:eastAsia="新細明體" w:hAnsi="Times New Roman" w:hint="eastAsia"/>
      </w:rPr>
      <w:t>FSMCode2014Tit24Chap04</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404"/>
    <w:multiLevelType w:val="multilevel"/>
    <w:tmpl w:val="00000887"/>
    <w:lvl w:ilvl="0">
      <w:start w:val="13"/>
      <w:numFmt w:val="decimal"/>
      <w:lvlText w:val="%1"/>
      <w:lvlJc w:val="left"/>
      <w:pPr>
        <w:ind w:left="5880" w:hanging="5761"/>
      </w:pPr>
      <w:rPr>
        <w:rFonts w:ascii="Courier New" w:hAnsi="Courier New" w:cs="Courier New"/>
        <w:b w:val="0"/>
        <w:bCs w:val="0"/>
        <w:w w:val="99"/>
        <w:sz w:val="24"/>
        <w:szCs w:val="24"/>
      </w:rPr>
    </w:lvl>
    <w:lvl w:ilvl="1">
      <w:start w:val="1"/>
      <w:numFmt w:val="decimal"/>
      <w:lvlText w:val="%2"/>
      <w:lvlJc w:val="left"/>
      <w:pPr>
        <w:ind w:left="1040" w:hanging="720"/>
      </w:pPr>
      <w:rPr>
        <w:rFonts w:ascii="Times New Roman" w:hAnsi="Times New Roman" w:cs="Times New Roman"/>
        <w:b/>
        <w:bCs/>
        <w:sz w:val="24"/>
        <w:szCs w:val="24"/>
      </w:rPr>
    </w:lvl>
    <w:lvl w:ilvl="2">
      <w:start w:val="1"/>
      <w:numFmt w:val="upperRoman"/>
      <w:lvlText w:val="%3"/>
      <w:lvlJc w:val="left"/>
      <w:pPr>
        <w:ind w:left="1040" w:hanging="694"/>
      </w:pPr>
      <w:rPr>
        <w:rFonts w:ascii="Times New Roman" w:hAnsi="Times New Roman" w:cs="Times New Roman"/>
        <w:b/>
        <w:bCs/>
        <w:sz w:val="24"/>
        <w:szCs w:val="24"/>
      </w:rPr>
    </w:lvl>
    <w:lvl w:ilvl="3">
      <w:numFmt w:val="bullet"/>
      <w:lvlText w:val="•"/>
      <w:lvlJc w:val="left"/>
      <w:pPr>
        <w:ind w:left="6697" w:hanging="694"/>
      </w:pPr>
    </w:lvl>
    <w:lvl w:ilvl="4">
      <w:numFmt w:val="bullet"/>
      <w:lvlText w:val="•"/>
      <w:lvlJc w:val="left"/>
      <w:pPr>
        <w:ind w:left="7106" w:hanging="694"/>
      </w:pPr>
    </w:lvl>
    <w:lvl w:ilvl="5">
      <w:numFmt w:val="bullet"/>
      <w:lvlText w:val="•"/>
      <w:lvlJc w:val="left"/>
      <w:pPr>
        <w:ind w:left="7515" w:hanging="694"/>
      </w:pPr>
    </w:lvl>
    <w:lvl w:ilvl="6">
      <w:numFmt w:val="bullet"/>
      <w:lvlText w:val="•"/>
      <w:lvlJc w:val="left"/>
      <w:pPr>
        <w:ind w:left="7924" w:hanging="694"/>
      </w:pPr>
    </w:lvl>
    <w:lvl w:ilvl="7">
      <w:numFmt w:val="bullet"/>
      <w:lvlText w:val="•"/>
      <w:lvlJc w:val="left"/>
      <w:pPr>
        <w:ind w:left="8333" w:hanging="694"/>
      </w:pPr>
    </w:lvl>
    <w:lvl w:ilvl="8">
      <w:numFmt w:val="bullet"/>
      <w:lvlText w:val="•"/>
      <w:lvlJc w:val="left"/>
      <w:pPr>
        <w:ind w:left="8742" w:hanging="694"/>
      </w:pPr>
    </w:lvl>
  </w:abstractNum>
  <w:abstractNum w:abstractNumId="1">
    <w:nsid w:val="00000405"/>
    <w:multiLevelType w:val="multilevel"/>
    <w:tmpl w:val="00000888"/>
    <w:lvl w:ilvl="0">
      <w:start w:val="1"/>
      <w:numFmt w:val="decimal"/>
      <w:lvlText w:val="(%1)"/>
      <w:lvlJc w:val="left"/>
      <w:pPr>
        <w:ind w:left="380" w:hanging="731"/>
      </w:pPr>
      <w:rPr>
        <w:rFonts w:ascii="Times New Roman" w:hAnsi="Times New Roman" w:cs="Times New Roman"/>
        <w:b w:val="0"/>
        <w:bCs w:val="0"/>
        <w:sz w:val="24"/>
        <w:szCs w:val="24"/>
      </w:rPr>
    </w:lvl>
    <w:lvl w:ilvl="1">
      <w:start w:val="1"/>
      <w:numFmt w:val="decimal"/>
      <w:lvlText w:val="(%2)"/>
      <w:lvlJc w:val="left"/>
      <w:pPr>
        <w:ind w:left="380" w:hanging="791"/>
      </w:pPr>
      <w:rPr>
        <w:rFonts w:ascii="Times New Roman" w:hAnsi="Times New Roman" w:cs="Times New Roman"/>
        <w:b w:val="0"/>
        <w:bCs w:val="0"/>
        <w:sz w:val="24"/>
        <w:szCs w:val="24"/>
      </w:rPr>
    </w:lvl>
    <w:lvl w:ilvl="2">
      <w:start w:val="1"/>
      <w:numFmt w:val="decimal"/>
      <w:lvlText w:val="(%3)"/>
      <w:lvlJc w:val="left"/>
      <w:pPr>
        <w:ind w:left="380" w:hanging="850"/>
      </w:pPr>
      <w:rPr>
        <w:rFonts w:ascii="Times New Roman" w:hAnsi="Times New Roman" w:cs="Times New Roman"/>
        <w:b w:val="0"/>
        <w:bCs w:val="0"/>
        <w:sz w:val="24"/>
        <w:szCs w:val="24"/>
      </w:rPr>
    </w:lvl>
    <w:lvl w:ilvl="3">
      <w:numFmt w:val="bullet"/>
      <w:lvlText w:val="•"/>
      <w:lvlJc w:val="left"/>
      <w:pPr>
        <w:ind w:left="3872" w:hanging="850"/>
      </w:pPr>
    </w:lvl>
    <w:lvl w:ilvl="4">
      <w:numFmt w:val="bullet"/>
      <w:lvlText w:val="•"/>
      <w:lvlJc w:val="left"/>
      <w:pPr>
        <w:ind w:left="5036" w:hanging="850"/>
      </w:pPr>
    </w:lvl>
    <w:lvl w:ilvl="5">
      <w:numFmt w:val="bullet"/>
      <w:lvlText w:val="•"/>
      <w:lvlJc w:val="left"/>
      <w:pPr>
        <w:ind w:left="6200" w:hanging="850"/>
      </w:pPr>
    </w:lvl>
    <w:lvl w:ilvl="6">
      <w:numFmt w:val="bullet"/>
      <w:lvlText w:val="•"/>
      <w:lvlJc w:val="left"/>
      <w:pPr>
        <w:ind w:left="7364" w:hanging="850"/>
      </w:pPr>
    </w:lvl>
    <w:lvl w:ilvl="7">
      <w:numFmt w:val="bullet"/>
      <w:lvlText w:val="•"/>
      <w:lvlJc w:val="left"/>
      <w:pPr>
        <w:ind w:left="8528" w:hanging="850"/>
      </w:pPr>
    </w:lvl>
    <w:lvl w:ilvl="8">
      <w:numFmt w:val="bullet"/>
      <w:lvlText w:val="•"/>
      <w:lvlJc w:val="left"/>
      <w:pPr>
        <w:ind w:left="9692" w:hanging="850"/>
      </w:pPr>
    </w:lvl>
  </w:abstractNum>
  <w:abstractNum w:abstractNumId="2">
    <w:nsid w:val="00000406"/>
    <w:multiLevelType w:val="multilevel"/>
    <w:tmpl w:val="00000889"/>
    <w:lvl w:ilvl="0">
      <w:start w:val="1"/>
      <w:numFmt w:val="decimal"/>
      <w:lvlText w:val="(%1)"/>
      <w:lvlJc w:val="left"/>
      <w:pPr>
        <w:ind w:left="380" w:hanging="731"/>
      </w:pPr>
      <w:rPr>
        <w:rFonts w:ascii="Times New Roman" w:hAnsi="Times New Roman" w:cs="Times New Roman"/>
        <w:b w:val="0"/>
        <w:bCs w:val="0"/>
        <w:sz w:val="24"/>
        <w:szCs w:val="24"/>
      </w:rPr>
    </w:lvl>
    <w:lvl w:ilvl="1">
      <w:numFmt w:val="bullet"/>
      <w:lvlText w:val="•"/>
      <w:lvlJc w:val="left"/>
      <w:pPr>
        <w:ind w:left="1544" w:hanging="731"/>
      </w:pPr>
    </w:lvl>
    <w:lvl w:ilvl="2">
      <w:numFmt w:val="bullet"/>
      <w:lvlText w:val="•"/>
      <w:lvlJc w:val="left"/>
      <w:pPr>
        <w:ind w:left="2708" w:hanging="731"/>
      </w:pPr>
    </w:lvl>
    <w:lvl w:ilvl="3">
      <w:numFmt w:val="bullet"/>
      <w:lvlText w:val="•"/>
      <w:lvlJc w:val="left"/>
      <w:pPr>
        <w:ind w:left="3872" w:hanging="731"/>
      </w:pPr>
    </w:lvl>
    <w:lvl w:ilvl="4">
      <w:numFmt w:val="bullet"/>
      <w:lvlText w:val="•"/>
      <w:lvlJc w:val="left"/>
      <w:pPr>
        <w:ind w:left="5036" w:hanging="731"/>
      </w:pPr>
    </w:lvl>
    <w:lvl w:ilvl="5">
      <w:numFmt w:val="bullet"/>
      <w:lvlText w:val="•"/>
      <w:lvlJc w:val="left"/>
      <w:pPr>
        <w:ind w:left="6200" w:hanging="731"/>
      </w:pPr>
    </w:lvl>
    <w:lvl w:ilvl="6">
      <w:numFmt w:val="bullet"/>
      <w:lvlText w:val="•"/>
      <w:lvlJc w:val="left"/>
      <w:pPr>
        <w:ind w:left="7364" w:hanging="731"/>
      </w:pPr>
    </w:lvl>
    <w:lvl w:ilvl="7">
      <w:numFmt w:val="bullet"/>
      <w:lvlText w:val="•"/>
      <w:lvlJc w:val="left"/>
      <w:pPr>
        <w:ind w:left="8528" w:hanging="731"/>
      </w:pPr>
    </w:lvl>
    <w:lvl w:ilvl="8">
      <w:numFmt w:val="bullet"/>
      <w:lvlText w:val="•"/>
      <w:lvlJc w:val="left"/>
      <w:pPr>
        <w:ind w:left="9692" w:hanging="731"/>
      </w:pPr>
    </w:lvl>
  </w:abstractNum>
  <w:abstractNum w:abstractNumId="3">
    <w:nsid w:val="00000418"/>
    <w:multiLevelType w:val="multilevel"/>
    <w:tmpl w:val="0000089B"/>
    <w:lvl w:ilvl="0">
      <w:start w:val="1"/>
      <w:numFmt w:val="decimal"/>
      <w:lvlText w:val="(%1)"/>
      <w:lvlJc w:val="left"/>
      <w:pPr>
        <w:ind w:left="383" w:hanging="700"/>
      </w:pPr>
      <w:rPr>
        <w:rFonts w:ascii="Times New Roman" w:hAnsi="Times New Roman" w:cs="Times New Roman"/>
        <w:b w:val="0"/>
        <w:bCs w:val="0"/>
        <w:sz w:val="24"/>
        <w:szCs w:val="24"/>
      </w:rPr>
    </w:lvl>
    <w:lvl w:ilvl="1">
      <w:start w:val="1"/>
      <w:numFmt w:val="decimal"/>
      <w:lvlText w:val="(%2)"/>
      <w:lvlJc w:val="left"/>
      <w:pPr>
        <w:ind w:left="380" w:hanging="761"/>
      </w:pPr>
      <w:rPr>
        <w:rFonts w:ascii="Times New Roman" w:hAnsi="Times New Roman" w:cs="Times New Roman"/>
        <w:b w:val="0"/>
        <w:bCs w:val="0"/>
        <w:sz w:val="24"/>
        <w:szCs w:val="24"/>
      </w:rPr>
    </w:lvl>
    <w:lvl w:ilvl="2">
      <w:start w:val="1"/>
      <w:numFmt w:val="decimal"/>
      <w:lvlText w:val="(%3)"/>
      <w:lvlJc w:val="left"/>
      <w:pPr>
        <w:ind w:left="380" w:hanging="835"/>
      </w:pPr>
      <w:rPr>
        <w:rFonts w:ascii="Times New Roman" w:hAnsi="Times New Roman" w:cs="Times New Roman"/>
        <w:b w:val="0"/>
        <w:bCs w:val="0"/>
        <w:sz w:val="24"/>
        <w:szCs w:val="24"/>
      </w:rPr>
    </w:lvl>
    <w:lvl w:ilvl="3">
      <w:start w:val="1"/>
      <w:numFmt w:val="lowerLetter"/>
      <w:lvlText w:val="(%4)"/>
      <w:lvlJc w:val="left"/>
      <w:pPr>
        <w:ind w:left="1099" w:hanging="687"/>
      </w:pPr>
      <w:rPr>
        <w:rFonts w:ascii="Times New Roman" w:hAnsi="Times New Roman" w:cs="Times New Roman"/>
        <w:b w:val="0"/>
        <w:bCs w:val="0"/>
        <w:sz w:val="24"/>
        <w:szCs w:val="24"/>
      </w:rPr>
    </w:lvl>
    <w:lvl w:ilvl="4">
      <w:start w:val="1"/>
      <w:numFmt w:val="lowerRoman"/>
      <w:lvlText w:val="(%5)"/>
      <w:lvlJc w:val="left"/>
      <w:pPr>
        <w:ind w:left="3186" w:hanging="707"/>
      </w:pPr>
      <w:rPr>
        <w:rFonts w:ascii="Times New Roman" w:hAnsi="Times New Roman" w:cs="Times New Roman"/>
        <w:b w:val="0"/>
        <w:bCs w:val="0"/>
        <w:sz w:val="24"/>
        <w:szCs w:val="24"/>
      </w:rPr>
    </w:lvl>
    <w:lvl w:ilvl="5">
      <w:numFmt w:val="bullet"/>
      <w:lvlText w:val="•"/>
      <w:lvlJc w:val="left"/>
      <w:pPr>
        <w:ind w:left="5710" w:hanging="707"/>
      </w:pPr>
    </w:lvl>
    <w:lvl w:ilvl="6">
      <w:numFmt w:val="bullet"/>
      <w:lvlText w:val="•"/>
      <w:lvlJc w:val="left"/>
      <w:pPr>
        <w:ind w:left="6972" w:hanging="707"/>
      </w:pPr>
    </w:lvl>
    <w:lvl w:ilvl="7">
      <w:numFmt w:val="bullet"/>
      <w:lvlText w:val="•"/>
      <w:lvlJc w:val="left"/>
      <w:pPr>
        <w:ind w:left="8234" w:hanging="707"/>
      </w:pPr>
    </w:lvl>
    <w:lvl w:ilvl="8">
      <w:numFmt w:val="bullet"/>
      <w:lvlText w:val="•"/>
      <w:lvlJc w:val="left"/>
      <w:pPr>
        <w:ind w:left="9496" w:hanging="707"/>
      </w:pPr>
    </w:lvl>
  </w:abstractNum>
  <w:abstractNum w:abstractNumId="4">
    <w:nsid w:val="00000419"/>
    <w:multiLevelType w:val="multilevel"/>
    <w:tmpl w:val="0000089C"/>
    <w:lvl w:ilvl="0">
      <w:start w:val="1"/>
      <w:numFmt w:val="decimal"/>
      <w:lvlText w:val="(%1)"/>
      <w:lvlJc w:val="left"/>
      <w:pPr>
        <w:ind w:left="380" w:hanging="761"/>
      </w:pPr>
      <w:rPr>
        <w:rFonts w:ascii="Times New Roman" w:hAnsi="Times New Roman" w:cs="Times New Roman"/>
        <w:b w:val="0"/>
        <w:bCs w:val="0"/>
        <w:sz w:val="24"/>
        <w:szCs w:val="24"/>
      </w:rPr>
    </w:lvl>
    <w:lvl w:ilvl="1">
      <w:start w:val="1"/>
      <w:numFmt w:val="lowerLetter"/>
      <w:lvlText w:val="(%2)"/>
      <w:lvlJc w:val="left"/>
      <w:pPr>
        <w:ind w:left="2446" w:hanging="687"/>
      </w:pPr>
      <w:rPr>
        <w:rFonts w:ascii="Times New Roman" w:hAnsi="Times New Roman" w:cs="Times New Roman"/>
        <w:b w:val="0"/>
        <w:bCs w:val="0"/>
        <w:sz w:val="24"/>
        <w:szCs w:val="24"/>
      </w:rPr>
    </w:lvl>
    <w:lvl w:ilvl="2">
      <w:numFmt w:val="bullet"/>
      <w:lvlText w:val="•"/>
      <w:lvlJc w:val="left"/>
      <w:pPr>
        <w:ind w:left="3510" w:hanging="687"/>
      </w:pPr>
    </w:lvl>
    <w:lvl w:ilvl="3">
      <w:numFmt w:val="bullet"/>
      <w:lvlText w:val="•"/>
      <w:lvlJc w:val="left"/>
      <w:pPr>
        <w:ind w:left="4573" w:hanging="687"/>
      </w:pPr>
    </w:lvl>
    <w:lvl w:ilvl="4">
      <w:numFmt w:val="bullet"/>
      <w:lvlText w:val="•"/>
      <w:lvlJc w:val="left"/>
      <w:pPr>
        <w:ind w:left="5637" w:hanging="687"/>
      </w:pPr>
    </w:lvl>
    <w:lvl w:ilvl="5">
      <w:numFmt w:val="bullet"/>
      <w:lvlText w:val="•"/>
      <w:lvlJc w:val="left"/>
      <w:pPr>
        <w:ind w:left="6701" w:hanging="687"/>
      </w:pPr>
    </w:lvl>
    <w:lvl w:ilvl="6">
      <w:numFmt w:val="bullet"/>
      <w:lvlText w:val="•"/>
      <w:lvlJc w:val="left"/>
      <w:pPr>
        <w:ind w:left="7765" w:hanging="687"/>
      </w:pPr>
    </w:lvl>
    <w:lvl w:ilvl="7">
      <w:numFmt w:val="bullet"/>
      <w:lvlText w:val="•"/>
      <w:lvlJc w:val="left"/>
      <w:pPr>
        <w:ind w:left="8828" w:hanging="687"/>
      </w:pPr>
    </w:lvl>
    <w:lvl w:ilvl="8">
      <w:numFmt w:val="bullet"/>
      <w:lvlText w:val="•"/>
      <w:lvlJc w:val="left"/>
      <w:pPr>
        <w:ind w:left="9892" w:hanging="687"/>
      </w:pPr>
    </w:lvl>
  </w:abstractNum>
  <w:abstractNum w:abstractNumId="5">
    <w:nsid w:val="0000041A"/>
    <w:multiLevelType w:val="multilevel"/>
    <w:tmpl w:val="0000089D"/>
    <w:lvl w:ilvl="0">
      <w:start w:val="1"/>
      <w:numFmt w:val="decimal"/>
      <w:lvlText w:val="(%1)"/>
      <w:lvlJc w:val="left"/>
      <w:pPr>
        <w:ind w:left="380" w:hanging="700"/>
      </w:pPr>
      <w:rPr>
        <w:rFonts w:ascii="Times New Roman" w:hAnsi="Times New Roman" w:cs="Times New Roman"/>
        <w:b w:val="0"/>
        <w:bCs w:val="0"/>
        <w:sz w:val="24"/>
        <w:szCs w:val="24"/>
      </w:rPr>
    </w:lvl>
    <w:lvl w:ilvl="1">
      <w:start w:val="1"/>
      <w:numFmt w:val="lowerLetter"/>
      <w:lvlText w:val="(%2)"/>
      <w:lvlJc w:val="left"/>
      <w:pPr>
        <w:ind w:left="1100" w:hanging="687"/>
      </w:pPr>
      <w:rPr>
        <w:rFonts w:ascii="Times New Roman" w:hAnsi="Times New Roman" w:cs="Times New Roman"/>
        <w:b w:val="0"/>
        <w:bCs w:val="0"/>
        <w:sz w:val="24"/>
        <w:szCs w:val="24"/>
      </w:rPr>
    </w:lvl>
    <w:lvl w:ilvl="2">
      <w:numFmt w:val="bullet"/>
      <w:lvlText w:val="•"/>
      <w:lvlJc w:val="left"/>
      <w:pPr>
        <w:ind w:left="2313" w:hanging="687"/>
      </w:pPr>
    </w:lvl>
    <w:lvl w:ilvl="3">
      <w:numFmt w:val="bullet"/>
      <w:lvlText w:val="•"/>
      <w:lvlJc w:val="left"/>
      <w:pPr>
        <w:ind w:left="3526" w:hanging="687"/>
      </w:pPr>
    </w:lvl>
    <w:lvl w:ilvl="4">
      <w:numFmt w:val="bullet"/>
      <w:lvlText w:val="•"/>
      <w:lvlJc w:val="left"/>
      <w:pPr>
        <w:ind w:left="4740" w:hanging="687"/>
      </w:pPr>
    </w:lvl>
    <w:lvl w:ilvl="5">
      <w:numFmt w:val="bullet"/>
      <w:lvlText w:val="•"/>
      <w:lvlJc w:val="left"/>
      <w:pPr>
        <w:ind w:left="5953" w:hanging="687"/>
      </w:pPr>
    </w:lvl>
    <w:lvl w:ilvl="6">
      <w:numFmt w:val="bullet"/>
      <w:lvlText w:val="•"/>
      <w:lvlJc w:val="left"/>
      <w:pPr>
        <w:ind w:left="7166" w:hanging="687"/>
      </w:pPr>
    </w:lvl>
    <w:lvl w:ilvl="7">
      <w:numFmt w:val="bullet"/>
      <w:lvlText w:val="•"/>
      <w:lvlJc w:val="left"/>
      <w:pPr>
        <w:ind w:left="8380" w:hanging="687"/>
      </w:pPr>
    </w:lvl>
    <w:lvl w:ilvl="8">
      <w:numFmt w:val="bullet"/>
      <w:lvlText w:val="•"/>
      <w:lvlJc w:val="left"/>
      <w:pPr>
        <w:ind w:left="9593" w:hanging="687"/>
      </w:pPr>
    </w:lvl>
  </w:abstractNum>
  <w:num w:numId="1">
    <w:abstractNumId w:val="2"/>
  </w:num>
  <w:num w:numId="2">
    <w:abstractNumId w:val="1"/>
  </w:num>
  <w:num w:numId="3">
    <w:abstractNumId w:val="0"/>
  </w:num>
  <w:num w:numId="4">
    <w:abstractNumId w:val="5"/>
  </w:num>
  <w:num w:numId="5">
    <w:abstractNumId w:val="4"/>
  </w:num>
  <w:num w:numId="6">
    <w:abstractNumId w:val="3"/>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劉世寧">
    <w15:presenceInfo w15:providerId="AD" w15:userId="S-1-5-21-383831722-2762781797-275792430-2122"/>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bordersDoNotSurroundHeader/>
  <w:bordersDoNotSurroundFooter/>
  <w:hideSpellingErrors/>
  <w:hideGrammaticalErrors/>
  <w:proofState w:spelling="clean" w:grammar="clean"/>
  <w:defaultTabStop w:val="480"/>
  <w:displayHorizontalDrawingGridEvery w:val="0"/>
  <w:displayVerticalDrawingGridEvery w:val="2"/>
  <w:characterSpacingControl w:val="compressPunctuation"/>
  <w:hdrShapeDefaults>
    <o:shapedefaults v:ext="edit" spidmax="1741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732E7"/>
    <w:rsid w:val="000027CD"/>
    <w:rsid w:val="00004B1A"/>
    <w:rsid w:val="000306C4"/>
    <w:rsid w:val="00080B56"/>
    <w:rsid w:val="00086370"/>
    <w:rsid w:val="000A118E"/>
    <w:rsid w:val="000D7887"/>
    <w:rsid w:val="00103D3E"/>
    <w:rsid w:val="00122491"/>
    <w:rsid w:val="00131529"/>
    <w:rsid w:val="00157133"/>
    <w:rsid w:val="001732E7"/>
    <w:rsid w:val="00191301"/>
    <w:rsid w:val="001B3F70"/>
    <w:rsid w:val="001B5BCE"/>
    <w:rsid w:val="001B79CF"/>
    <w:rsid w:val="001E3DC0"/>
    <w:rsid w:val="001F3C80"/>
    <w:rsid w:val="00200547"/>
    <w:rsid w:val="002202E2"/>
    <w:rsid w:val="00246291"/>
    <w:rsid w:val="00296BAE"/>
    <w:rsid w:val="002E0886"/>
    <w:rsid w:val="002F761F"/>
    <w:rsid w:val="003346AC"/>
    <w:rsid w:val="00360398"/>
    <w:rsid w:val="00366184"/>
    <w:rsid w:val="003B6DCF"/>
    <w:rsid w:val="003D26C4"/>
    <w:rsid w:val="003F12C5"/>
    <w:rsid w:val="00465B1E"/>
    <w:rsid w:val="00467CE4"/>
    <w:rsid w:val="00497F69"/>
    <w:rsid w:val="004E0C0F"/>
    <w:rsid w:val="004F081F"/>
    <w:rsid w:val="00527901"/>
    <w:rsid w:val="00536E70"/>
    <w:rsid w:val="00557872"/>
    <w:rsid w:val="005631D1"/>
    <w:rsid w:val="005865A3"/>
    <w:rsid w:val="005A7116"/>
    <w:rsid w:val="005B0963"/>
    <w:rsid w:val="005D057B"/>
    <w:rsid w:val="005E47E3"/>
    <w:rsid w:val="005F7DC8"/>
    <w:rsid w:val="006052C2"/>
    <w:rsid w:val="00686C0F"/>
    <w:rsid w:val="006C28C4"/>
    <w:rsid w:val="006F1223"/>
    <w:rsid w:val="00732323"/>
    <w:rsid w:val="00737FB0"/>
    <w:rsid w:val="00750F23"/>
    <w:rsid w:val="00760296"/>
    <w:rsid w:val="007629A8"/>
    <w:rsid w:val="00785DFC"/>
    <w:rsid w:val="00794BDC"/>
    <w:rsid w:val="007A0A03"/>
    <w:rsid w:val="007B3D7A"/>
    <w:rsid w:val="007D7BD5"/>
    <w:rsid w:val="00817ABA"/>
    <w:rsid w:val="00836908"/>
    <w:rsid w:val="008414C3"/>
    <w:rsid w:val="00860BEE"/>
    <w:rsid w:val="008930A3"/>
    <w:rsid w:val="008C04D4"/>
    <w:rsid w:val="008E4D91"/>
    <w:rsid w:val="008F636C"/>
    <w:rsid w:val="00920E26"/>
    <w:rsid w:val="009D19A4"/>
    <w:rsid w:val="00A253FB"/>
    <w:rsid w:val="00A27564"/>
    <w:rsid w:val="00A6744E"/>
    <w:rsid w:val="00A978ED"/>
    <w:rsid w:val="00AD2483"/>
    <w:rsid w:val="00AD44CB"/>
    <w:rsid w:val="00AD5250"/>
    <w:rsid w:val="00AF3EA0"/>
    <w:rsid w:val="00B168CF"/>
    <w:rsid w:val="00B3013D"/>
    <w:rsid w:val="00B55560"/>
    <w:rsid w:val="00B76CA0"/>
    <w:rsid w:val="00BD35EF"/>
    <w:rsid w:val="00C00EAD"/>
    <w:rsid w:val="00C52948"/>
    <w:rsid w:val="00C8752B"/>
    <w:rsid w:val="00C97078"/>
    <w:rsid w:val="00CA0DAB"/>
    <w:rsid w:val="00CA71C0"/>
    <w:rsid w:val="00D12AE0"/>
    <w:rsid w:val="00D508F8"/>
    <w:rsid w:val="00D72B4A"/>
    <w:rsid w:val="00E35356"/>
    <w:rsid w:val="00E82D5E"/>
    <w:rsid w:val="00E90156"/>
    <w:rsid w:val="00EA439C"/>
    <w:rsid w:val="00F017DA"/>
    <w:rsid w:val="00F046D3"/>
    <w:rsid w:val="00F102A7"/>
    <w:rsid w:val="00F56A09"/>
    <w:rsid w:val="00F912DA"/>
    <w:rsid w:val="00F923B3"/>
    <w:rsid w:val="00FC7F7F"/>
    <w:rsid w:val="00FD1AAD"/>
  </w:rsids>
  <m:mathPr>
    <m:mathFont m:val="Cambria Math"/>
    <m:brkBin m:val="before"/>
    <m:brkBinSub m:val="--"/>
    <m:smallFrac m:val="off"/>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74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B6DCF"/>
    <w:pPr>
      <w:widowControl w:val="0"/>
    </w:pPr>
  </w:style>
  <w:style w:type="paragraph" w:styleId="1">
    <w:name w:val="heading 1"/>
    <w:basedOn w:val="a"/>
    <w:next w:val="a"/>
    <w:link w:val="10"/>
    <w:uiPriority w:val="1"/>
    <w:qFormat/>
    <w:rsid w:val="00366184"/>
    <w:pPr>
      <w:autoSpaceDE w:val="0"/>
      <w:autoSpaceDN w:val="0"/>
      <w:adjustRightInd w:val="0"/>
      <w:spacing w:before="9"/>
      <w:ind w:left="3849"/>
      <w:outlineLvl w:val="0"/>
    </w:pPr>
    <w:rPr>
      <w:rFonts w:ascii="Times New Roman" w:eastAsia="新細明體" w:hAnsi="Times New Roman" w:cs="Times New Roman"/>
      <w:b/>
      <w:bCs/>
      <w:kern w:val="0"/>
      <w:sz w:val="28"/>
      <w:szCs w:val="28"/>
    </w:rPr>
  </w:style>
  <w:style w:type="paragraph" w:styleId="2">
    <w:name w:val="heading 2"/>
    <w:basedOn w:val="a"/>
    <w:next w:val="a"/>
    <w:link w:val="20"/>
    <w:uiPriority w:val="1"/>
    <w:qFormat/>
    <w:rsid w:val="00366184"/>
    <w:pPr>
      <w:autoSpaceDE w:val="0"/>
      <w:autoSpaceDN w:val="0"/>
      <w:adjustRightInd w:val="0"/>
      <w:ind w:left="320"/>
      <w:outlineLvl w:val="1"/>
    </w:pPr>
    <w:rPr>
      <w:rFonts w:ascii="Times New Roman" w:eastAsia="新細明體" w:hAnsi="Times New Roman" w:cs="Times New Roman"/>
      <w:b/>
      <w:bCs/>
      <w:kern w:val="0"/>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631D1"/>
    <w:pPr>
      <w:tabs>
        <w:tab w:val="center" w:pos="4153"/>
        <w:tab w:val="right" w:pos="8306"/>
      </w:tabs>
      <w:snapToGrid w:val="0"/>
    </w:pPr>
    <w:rPr>
      <w:sz w:val="20"/>
      <w:szCs w:val="20"/>
    </w:rPr>
  </w:style>
  <w:style w:type="character" w:customStyle="1" w:styleId="a4">
    <w:name w:val="頁首 字元"/>
    <w:basedOn w:val="a0"/>
    <w:link w:val="a3"/>
    <w:uiPriority w:val="99"/>
    <w:rsid w:val="005631D1"/>
    <w:rPr>
      <w:sz w:val="20"/>
      <w:szCs w:val="20"/>
    </w:rPr>
  </w:style>
  <w:style w:type="paragraph" w:styleId="a5">
    <w:name w:val="footer"/>
    <w:basedOn w:val="a"/>
    <w:link w:val="a6"/>
    <w:uiPriority w:val="99"/>
    <w:unhideWhenUsed/>
    <w:rsid w:val="005631D1"/>
    <w:pPr>
      <w:tabs>
        <w:tab w:val="center" w:pos="4153"/>
        <w:tab w:val="right" w:pos="8306"/>
      </w:tabs>
      <w:snapToGrid w:val="0"/>
    </w:pPr>
    <w:rPr>
      <w:sz w:val="20"/>
      <w:szCs w:val="20"/>
    </w:rPr>
  </w:style>
  <w:style w:type="character" w:customStyle="1" w:styleId="a6">
    <w:name w:val="頁尾 字元"/>
    <w:basedOn w:val="a0"/>
    <w:link w:val="a5"/>
    <w:uiPriority w:val="99"/>
    <w:rsid w:val="005631D1"/>
    <w:rPr>
      <w:sz w:val="20"/>
      <w:szCs w:val="20"/>
    </w:rPr>
  </w:style>
  <w:style w:type="character" w:customStyle="1" w:styleId="10">
    <w:name w:val="標題 1 字元"/>
    <w:basedOn w:val="a0"/>
    <w:link w:val="1"/>
    <w:uiPriority w:val="1"/>
    <w:rsid w:val="00366184"/>
    <w:rPr>
      <w:rFonts w:ascii="Times New Roman" w:eastAsia="新細明體" w:hAnsi="Times New Roman" w:cs="Times New Roman"/>
      <w:b/>
      <w:bCs/>
      <w:kern w:val="0"/>
      <w:sz w:val="28"/>
      <w:szCs w:val="28"/>
    </w:rPr>
  </w:style>
  <w:style w:type="character" w:customStyle="1" w:styleId="20">
    <w:name w:val="標題 2 字元"/>
    <w:basedOn w:val="a0"/>
    <w:link w:val="2"/>
    <w:uiPriority w:val="1"/>
    <w:rsid w:val="00366184"/>
    <w:rPr>
      <w:rFonts w:ascii="Times New Roman" w:eastAsia="新細明體" w:hAnsi="Times New Roman" w:cs="Times New Roman"/>
      <w:b/>
      <w:bCs/>
      <w:kern w:val="0"/>
      <w:szCs w:val="24"/>
    </w:rPr>
  </w:style>
  <w:style w:type="paragraph" w:styleId="a7">
    <w:name w:val="Balloon Text"/>
    <w:basedOn w:val="a"/>
    <w:link w:val="a8"/>
    <w:uiPriority w:val="99"/>
    <w:semiHidden/>
    <w:unhideWhenUsed/>
    <w:rsid w:val="003346AC"/>
    <w:rPr>
      <w:rFonts w:asciiTheme="majorHAnsi" w:eastAsiaTheme="majorEastAsia" w:hAnsiTheme="majorHAnsi" w:cstheme="majorBidi"/>
      <w:sz w:val="18"/>
      <w:szCs w:val="18"/>
    </w:rPr>
  </w:style>
  <w:style w:type="character" w:customStyle="1" w:styleId="a8">
    <w:name w:val="註解方塊文字 字元"/>
    <w:basedOn w:val="a0"/>
    <w:link w:val="a7"/>
    <w:uiPriority w:val="99"/>
    <w:semiHidden/>
    <w:rsid w:val="003346AC"/>
    <w:rPr>
      <w:rFonts w:asciiTheme="majorHAnsi" w:eastAsiaTheme="majorEastAsia" w:hAnsiTheme="majorHAnsi" w:cstheme="majorBidi"/>
      <w:sz w:val="18"/>
      <w:szCs w:val="18"/>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microsoft.com/office/2011/relationships/people" Target="peop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細明體"/>
        <a:cs typeface=""/>
      </a:majorFont>
      <a:minorFont>
        <a:latin typeface="Calibri"/>
        <a:ea typeface="新細明體"/>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82728AE-9EC9-4813-8A80-1406F11542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722</Words>
  <Characters>4116</Characters>
  <Application>Microsoft Office Word</Application>
  <DocSecurity>0</DocSecurity>
  <Lines>34</Lines>
  <Paragraphs>9</Paragraphs>
  <ScaleCrop>false</ScaleCrop>
  <Company>Hewlett-Packard Company</Company>
  <LinksUpToDate>false</LinksUpToDate>
  <CharactersWithSpaces>4829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Maggie Tsai</dc:creator>
  <cp:lastModifiedBy>user</cp:lastModifiedBy>
  <cp:revision>2</cp:revision>
  <dcterms:created xsi:type="dcterms:W3CDTF">2017-12-19T08:43:00Z</dcterms:created>
  <dcterms:modified xsi:type="dcterms:W3CDTF">2017-12-19T08:43:00Z</dcterms:modified>
</cp:coreProperties>
</file>