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6813" w:rsidRPr="00717430" w:rsidRDefault="00896813" w:rsidP="00201CBF">
      <w:pPr>
        <w:pStyle w:val="2"/>
        <w:kinsoku w:val="0"/>
        <w:overflowPunct w:val="0"/>
        <w:spacing w:beforeLines="100" w:afterLines="100"/>
        <w:ind w:left="0"/>
        <w:jc w:val="center"/>
        <w:rPr>
          <w:b w:val="0"/>
          <w:bCs w:val="0"/>
        </w:rPr>
      </w:pPr>
      <w:r w:rsidRPr="00717430">
        <w:rPr>
          <w:rFonts w:hAnsi="新細明體"/>
        </w:rPr>
        <w:t>第</w:t>
      </w:r>
      <w:r w:rsidRPr="00717430">
        <w:t>2</w:t>
      </w:r>
      <w:r w:rsidRPr="00717430">
        <w:rPr>
          <w:rFonts w:hAnsi="新細明體"/>
        </w:rPr>
        <w:t>章</w:t>
      </w:r>
    </w:p>
    <w:p w:rsidR="00896813" w:rsidRPr="00717430" w:rsidRDefault="00AE070F" w:rsidP="00D64A5C">
      <w:pPr>
        <w:kinsoku w:val="0"/>
        <w:overflowPunct w:val="0"/>
        <w:autoSpaceDE w:val="0"/>
        <w:autoSpaceDN w:val="0"/>
        <w:adjustRightInd w:val="0"/>
        <w:spacing w:beforeLines="100" w:afterLines="100"/>
        <w:jc w:val="center"/>
        <w:rPr>
          <w:rFonts w:ascii="Times New Roman" w:eastAsia="新細明體" w:hAnsi="Times New Roman" w:cs="Times New Roman"/>
          <w:b/>
          <w:bCs/>
        </w:rPr>
      </w:pPr>
      <w:r w:rsidRPr="00717430">
        <w:rPr>
          <w:rFonts w:ascii="Times New Roman" w:eastAsia="新細明體" w:hAnsi="新細明體" w:cs="Times New Roman"/>
          <w:b/>
          <w:bCs/>
        </w:rPr>
        <w:t>進</w:t>
      </w:r>
      <w:r w:rsidR="00896813" w:rsidRPr="00717430">
        <w:rPr>
          <w:rFonts w:ascii="Times New Roman" w:eastAsia="新細明體" w:hAnsi="新細明體" w:cs="Times New Roman"/>
          <w:b/>
          <w:bCs/>
        </w:rPr>
        <w:t>港</w:t>
      </w:r>
    </w:p>
    <w:p w:rsidR="00724511" w:rsidRPr="00717430" w:rsidRDefault="00724511" w:rsidP="00201CBF">
      <w:pPr>
        <w:kinsoku w:val="0"/>
        <w:overflowPunct w:val="0"/>
        <w:autoSpaceDE w:val="0"/>
        <w:autoSpaceDN w:val="0"/>
        <w:adjustRightInd w:val="0"/>
        <w:spacing w:beforeLines="100" w:afterLines="100"/>
        <w:jc w:val="both"/>
        <w:rPr>
          <w:rFonts w:ascii="Times New Roman" w:eastAsia="新細明體" w:hAnsi="Times New Roman" w:cs="Times New Roman"/>
        </w:rPr>
      </w:pPr>
    </w:p>
    <w:p w:rsidR="00724511" w:rsidRPr="00717430" w:rsidRDefault="00C36068" w:rsidP="00D64A5C">
      <w:pPr>
        <w:kinsoku w:val="0"/>
        <w:overflowPunct w:val="0"/>
        <w:autoSpaceDE w:val="0"/>
        <w:autoSpaceDN w:val="0"/>
        <w:adjustRightInd w:val="0"/>
        <w:spacing w:beforeLines="100" w:afterLines="100"/>
        <w:jc w:val="both"/>
        <w:rPr>
          <w:rFonts w:ascii="Times New Roman" w:eastAsia="新細明體" w:hAnsi="Times New Roman" w:cs="Times New Roman"/>
        </w:rPr>
      </w:pPr>
      <w:r w:rsidRPr="00717430">
        <w:rPr>
          <w:rFonts w:ascii="Times New Roman" w:eastAsia="新細明體" w:hAnsi="新細明體" w:cs="Times New Roman"/>
          <w:b/>
          <w:bCs/>
        </w:rPr>
        <w:t>節</w:t>
      </w:r>
      <w:r w:rsidR="00896813" w:rsidRPr="00717430">
        <w:rPr>
          <w:rFonts w:ascii="Times New Roman" w:eastAsia="新細明體" w:hAnsi="新細明體" w:cs="Times New Roman"/>
          <w:b/>
          <w:bCs/>
        </w:rPr>
        <w:t>次</w:t>
      </w:r>
    </w:p>
    <w:p w:rsidR="00724511" w:rsidRPr="00717430" w:rsidRDefault="00896813" w:rsidP="00D64A5C">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717430">
        <w:rPr>
          <w:rFonts w:ascii="Times New Roman" w:eastAsia="新細明體" w:hAnsi="Times New Roman" w:cs="Times New Roman"/>
          <w:b/>
          <w:bCs/>
        </w:rPr>
        <w:t>§ 201.</w:t>
      </w:r>
      <w:r w:rsidRPr="00717430">
        <w:rPr>
          <w:rFonts w:ascii="Times New Roman" w:eastAsia="新細明體" w:hAnsi="Times New Roman" w:cs="Times New Roman"/>
          <w:b/>
          <w:bCs/>
        </w:rPr>
        <w:tab/>
      </w:r>
      <w:r w:rsidR="00AE070F" w:rsidRPr="00717430">
        <w:rPr>
          <w:rFonts w:ascii="Times New Roman" w:eastAsia="新細明體" w:hAnsi="新細明體" w:cs="Times New Roman"/>
          <w:b/>
          <w:bCs/>
        </w:rPr>
        <w:t>進</w:t>
      </w:r>
      <w:r w:rsidRPr="00717430">
        <w:rPr>
          <w:rFonts w:ascii="Times New Roman" w:eastAsia="新細明體" w:hAnsi="新細明體" w:cs="Times New Roman"/>
          <w:b/>
          <w:bCs/>
        </w:rPr>
        <w:t>港。</w:t>
      </w:r>
    </w:p>
    <w:p w:rsidR="00724511" w:rsidRPr="00717430" w:rsidRDefault="00896813" w:rsidP="00D64A5C">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717430">
        <w:rPr>
          <w:rFonts w:ascii="Times New Roman" w:eastAsia="新細明體" w:hAnsi="Times New Roman" w:cs="Times New Roman"/>
          <w:b/>
          <w:bCs/>
        </w:rPr>
        <w:t>§ 202.</w:t>
      </w:r>
      <w:r w:rsidRPr="00717430">
        <w:rPr>
          <w:rFonts w:ascii="Times New Roman" w:eastAsia="新細明體" w:hAnsi="Times New Roman" w:cs="Times New Roman"/>
          <w:b/>
          <w:bCs/>
        </w:rPr>
        <w:tab/>
      </w:r>
      <w:r w:rsidRPr="00717430">
        <w:rPr>
          <w:rFonts w:ascii="Times New Roman" w:eastAsia="新細明體" w:hAnsi="新細明體" w:cs="Times New Roman"/>
          <w:b/>
          <w:bCs/>
        </w:rPr>
        <w:t>指定</w:t>
      </w:r>
      <w:r w:rsidR="00C36068" w:rsidRPr="00717430">
        <w:rPr>
          <w:rFonts w:ascii="Times New Roman" w:eastAsia="新細明體" w:hAnsi="新細明體" w:cs="Times New Roman"/>
          <w:b/>
          <w:bCs/>
        </w:rPr>
        <w:t>之</w:t>
      </w:r>
      <w:r w:rsidRPr="00717430">
        <w:rPr>
          <w:rFonts w:ascii="Times New Roman" w:eastAsia="新細明體" w:hAnsi="新細明體" w:cs="Times New Roman"/>
          <w:b/>
          <w:bCs/>
        </w:rPr>
        <w:t>正式</w:t>
      </w:r>
      <w:r w:rsidR="00AE070F" w:rsidRPr="00717430">
        <w:rPr>
          <w:rFonts w:ascii="Times New Roman" w:eastAsia="新細明體" w:hAnsi="新細明體" w:cs="Times New Roman"/>
          <w:b/>
          <w:bCs/>
        </w:rPr>
        <w:t>進港</w:t>
      </w:r>
      <w:r w:rsidRPr="00717430">
        <w:rPr>
          <w:rFonts w:ascii="Times New Roman" w:eastAsia="新細明體" w:hAnsi="新細明體" w:cs="Times New Roman"/>
          <w:b/>
          <w:bCs/>
        </w:rPr>
        <w:t>港口。</w:t>
      </w:r>
    </w:p>
    <w:p w:rsidR="00724511" w:rsidRPr="00717430" w:rsidRDefault="00896813" w:rsidP="00D64A5C">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717430">
        <w:rPr>
          <w:rFonts w:ascii="Times New Roman" w:eastAsia="新細明體" w:hAnsi="Times New Roman" w:cs="Times New Roman"/>
          <w:b/>
          <w:bCs/>
        </w:rPr>
        <w:t>§ 203.</w:t>
      </w:r>
      <w:r w:rsidRPr="00717430">
        <w:rPr>
          <w:rFonts w:ascii="Times New Roman" w:eastAsia="新細明體" w:hAnsi="Times New Roman" w:cs="Times New Roman"/>
          <w:b/>
          <w:bCs/>
        </w:rPr>
        <w:tab/>
      </w:r>
      <w:r w:rsidR="004C6648" w:rsidRPr="00717430">
        <w:rPr>
          <w:rFonts w:ascii="Times New Roman" w:eastAsia="新細明體" w:hAnsi="新細明體" w:cs="Times New Roman"/>
          <w:b/>
          <w:bCs/>
        </w:rPr>
        <w:t>其他</w:t>
      </w:r>
      <w:r w:rsidR="00AE070F" w:rsidRPr="00717430">
        <w:rPr>
          <w:rFonts w:ascii="Times New Roman" w:eastAsia="新細明體" w:hAnsi="新細明體" w:cs="Times New Roman"/>
          <w:b/>
          <w:bCs/>
        </w:rPr>
        <w:t>進港</w:t>
      </w:r>
      <w:r w:rsidRPr="00717430">
        <w:rPr>
          <w:rFonts w:ascii="Times New Roman" w:eastAsia="新細明體" w:hAnsi="新細明體" w:cs="Times New Roman"/>
          <w:b/>
          <w:bCs/>
        </w:rPr>
        <w:t>港口。</w:t>
      </w:r>
    </w:p>
    <w:p w:rsidR="00000000" w:rsidRPr="00717430" w:rsidRDefault="00896813" w:rsidP="00D64A5C">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717430">
        <w:rPr>
          <w:rFonts w:ascii="Times New Roman" w:eastAsia="新細明體" w:hAnsi="Times New Roman" w:cs="Times New Roman"/>
          <w:b/>
          <w:bCs/>
        </w:rPr>
        <w:t>§ 204.</w:t>
      </w:r>
      <w:r w:rsidRPr="00717430">
        <w:rPr>
          <w:rFonts w:ascii="Times New Roman" w:eastAsia="新細明體" w:hAnsi="Times New Roman" w:cs="Times New Roman"/>
          <w:b/>
          <w:bCs/>
        </w:rPr>
        <w:tab/>
      </w:r>
      <w:r w:rsidRPr="00717430">
        <w:rPr>
          <w:rFonts w:ascii="Times New Roman" w:eastAsia="新細明體" w:hAnsi="新細明體" w:cs="Times New Roman"/>
          <w:b/>
          <w:bCs/>
        </w:rPr>
        <w:t>授權核發</w:t>
      </w:r>
      <w:r w:rsidR="00AE74EA" w:rsidRPr="00717430">
        <w:rPr>
          <w:rFonts w:ascii="Times New Roman" w:eastAsia="新細明體" w:hAnsi="新細明體" w:cs="Times New Roman"/>
          <w:b/>
          <w:bCs/>
        </w:rPr>
        <w:t>進港</w:t>
      </w:r>
      <w:r w:rsidRPr="00717430">
        <w:rPr>
          <w:rFonts w:ascii="Times New Roman" w:eastAsia="新細明體" w:hAnsi="新細明體" w:cs="Times New Roman"/>
          <w:b/>
          <w:bCs/>
        </w:rPr>
        <w:t>許可之港口。</w:t>
      </w:r>
    </w:p>
    <w:p w:rsidR="00000000" w:rsidRPr="00717430" w:rsidRDefault="00896813" w:rsidP="00D64A5C">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717430">
        <w:rPr>
          <w:rFonts w:ascii="Times New Roman" w:eastAsia="新細明體" w:hAnsi="Times New Roman" w:cs="Times New Roman"/>
          <w:b/>
          <w:bCs/>
        </w:rPr>
        <w:t>§ 205.</w:t>
      </w:r>
      <w:r w:rsidRPr="00717430">
        <w:rPr>
          <w:rFonts w:ascii="Times New Roman" w:eastAsia="新細明體" w:hAnsi="Times New Roman" w:cs="Times New Roman"/>
          <w:b/>
          <w:bCs/>
        </w:rPr>
        <w:tab/>
      </w:r>
      <w:r w:rsidRPr="00717430">
        <w:rPr>
          <w:rFonts w:ascii="Times New Roman" w:eastAsia="新細明體" w:hAnsi="新細明體" w:cs="Times New Roman"/>
          <w:b/>
          <w:bCs/>
        </w:rPr>
        <w:t>外國船</w:t>
      </w:r>
      <w:r w:rsidR="00C36068" w:rsidRPr="00717430">
        <w:rPr>
          <w:rFonts w:ascii="Times New Roman" w:eastAsia="新細明體" w:hAnsi="新細明體" w:cs="Times New Roman"/>
          <w:b/>
          <w:bCs/>
        </w:rPr>
        <w:t>舶</w:t>
      </w:r>
      <w:r w:rsidRPr="00717430">
        <w:rPr>
          <w:rFonts w:ascii="Times New Roman" w:eastAsia="新細明體" w:hAnsi="新細明體" w:cs="Times New Roman"/>
          <w:b/>
          <w:bCs/>
        </w:rPr>
        <w:t>或</w:t>
      </w:r>
      <w:r w:rsidR="00A40BE1" w:rsidRPr="00717430">
        <w:rPr>
          <w:rFonts w:ascii="Times New Roman" w:eastAsia="新細明體" w:hAnsi="新細明體" w:cs="Times New Roman"/>
          <w:b/>
          <w:bCs/>
        </w:rPr>
        <w:t>飛行器</w:t>
      </w:r>
      <w:r w:rsidR="00AE74EA" w:rsidRPr="00717430">
        <w:rPr>
          <w:rFonts w:ascii="Times New Roman" w:eastAsia="新細明體" w:hAnsi="新細明體" w:cs="Times New Roman"/>
          <w:b/>
          <w:bCs/>
        </w:rPr>
        <w:t>進港</w:t>
      </w:r>
      <w:r w:rsidRPr="00717430">
        <w:rPr>
          <w:rFonts w:ascii="Times New Roman" w:eastAsia="新細明體" w:hAnsi="新細明體" w:cs="Times New Roman"/>
          <w:b/>
          <w:bCs/>
        </w:rPr>
        <w:t>報告</w:t>
      </w:r>
      <w:r w:rsidR="004C6648" w:rsidRPr="00717430">
        <w:rPr>
          <w:rFonts w:ascii="Times New Roman" w:eastAsia="新細明體" w:hAnsi="新細明體" w:cs="Times New Roman"/>
          <w:b/>
          <w:bCs/>
        </w:rPr>
        <w:t>及所</w:t>
      </w:r>
      <w:r w:rsidRPr="00717430">
        <w:rPr>
          <w:rFonts w:ascii="Times New Roman" w:eastAsia="新細明體" w:hAnsi="新細明體" w:cs="Times New Roman"/>
          <w:b/>
          <w:bCs/>
        </w:rPr>
        <w:t>需的</w:t>
      </w:r>
      <w:r w:rsidR="004C6648" w:rsidRPr="00717430">
        <w:rPr>
          <w:rFonts w:ascii="Times New Roman" w:eastAsia="新細明體" w:hAnsi="新細明體" w:cs="Times New Roman"/>
          <w:b/>
          <w:bCs/>
        </w:rPr>
        <w:t>艙</w:t>
      </w:r>
      <w:r w:rsidRPr="00717430">
        <w:rPr>
          <w:rFonts w:ascii="Times New Roman" w:eastAsia="新細明體" w:hAnsi="新細明體" w:cs="Times New Roman"/>
          <w:b/>
          <w:bCs/>
        </w:rPr>
        <w:t>單。</w:t>
      </w:r>
    </w:p>
    <w:p w:rsidR="00724511" w:rsidRPr="00717430" w:rsidRDefault="00896813" w:rsidP="00D64A5C">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717430">
        <w:rPr>
          <w:rFonts w:ascii="Times New Roman" w:eastAsia="新細明體" w:hAnsi="Times New Roman" w:cs="Times New Roman"/>
          <w:b/>
          <w:bCs/>
        </w:rPr>
        <w:t>§ 206.</w:t>
      </w:r>
      <w:r w:rsidRPr="00717430">
        <w:rPr>
          <w:rFonts w:ascii="Times New Roman" w:eastAsia="新細明體" w:hAnsi="Times New Roman" w:cs="Times New Roman"/>
          <w:b/>
          <w:bCs/>
        </w:rPr>
        <w:tab/>
      </w:r>
      <w:r w:rsidR="00AE070F" w:rsidRPr="00717430">
        <w:rPr>
          <w:rFonts w:ascii="Times New Roman" w:eastAsia="新細明體" w:hAnsi="新細明體" w:cs="Times New Roman"/>
          <w:b/>
          <w:bCs/>
        </w:rPr>
        <w:t>進港</w:t>
      </w:r>
      <w:r w:rsidRPr="00717430">
        <w:rPr>
          <w:rFonts w:ascii="Times New Roman" w:eastAsia="新細明體" w:hAnsi="新細明體" w:cs="Times New Roman"/>
          <w:b/>
          <w:bCs/>
        </w:rPr>
        <w:t>港口檢查。</w:t>
      </w:r>
    </w:p>
    <w:p w:rsidR="00000000" w:rsidRPr="00717430" w:rsidRDefault="00896813" w:rsidP="00201CBF">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717430">
        <w:rPr>
          <w:rFonts w:ascii="Times New Roman" w:eastAsia="新細明體" w:hAnsi="Times New Roman" w:cs="Times New Roman"/>
          <w:b/>
          <w:bCs/>
        </w:rPr>
        <w:t>§ 207.</w:t>
      </w:r>
      <w:r w:rsidRPr="00717430">
        <w:rPr>
          <w:rFonts w:ascii="Times New Roman" w:eastAsia="新細明體" w:hAnsi="Times New Roman" w:cs="Times New Roman"/>
          <w:b/>
          <w:bCs/>
        </w:rPr>
        <w:tab/>
      </w:r>
      <w:r w:rsidRPr="00717430">
        <w:rPr>
          <w:rFonts w:ascii="Times New Roman" w:eastAsia="新細明體" w:hAnsi="新細明體" w:cs="Times New Roman"/>
          <w:b/>
          <w:bCs/>
        </w:rPr>
        <w:t>授權。</w:t>
      </w:r>
    </w:p>
    <w:p w:rsidR="00000000" w:rsidRPr="00717430" w:rsidRDefault="00896813" w:rsidP="00201CBF">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717430">
        <w:rPr>
          <w:rFonts w:ascii="Times New Roman" w:eastAsia="新細明體" w:hAnsi="Times New Roman" w:cs="Times New Roman"/>
          <w:b/>
          <w:bCs/>
        </w:rPr>
        <w:t>§ 208.</w:t>
      </w:r>
      <w:r w:rsidRPr="00717430">
        <w:rPr>
          <w:rFonts w:ascii="Times New Roman" w:eastAsia="新細明體" w:hAnsi="Times New Roman" w:cs="Times New Roman"/>
          <w:b/>
          <w:bCs/>
        </w:rPr>
        <w:tab/>
      </w:r>
      <w:r w:rsidRPr="00717430">
        <w:rPr>
          <w:rFonts w:ascii="Times New Roman" w:eastAsia="新細明體" w:hAnsi="新細明體" w:cs="Times New Roman"/>
          <w:b/>
          <w:bCs/>
        </w:rPr>
        <w:t>規定。</w:t>
      </w:r>
    </w:p>
    <w:p w:rsidR="00724511" w:rsidRPr="00717430" w:rsidRDefault="00896813" w:rsidP="00D64A5C">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717430">
        <w:rPr>
          <w:rFonts w:ascii="Times New Roman" w:eastAsia="新細明體" w:hAnsi="Times New Roman" w:cs="Times New Roman"/>
          <w:b/>
          <w:bCs/>
        </w:rPr>
        <w:t>§ 209.</w:t>
      </w:r>
      <w:r w:rsidRPr="00717430">
        <w:rPr>
          <w:rFonts w:ascii="Times New Roman" w:eastAsia="新細明體" w:hAnsi="Times New Roman" w:cs="Times New Roman"/>
          <w:b/>
          <w:bCs/>
        </w:rPr>
        <w:tab/>
      </w:r>
      <w:r w:rsidRPr="00717430">
        <w:rPr>
          <w:rFonts w:ascii="Times New Roman" w:eastAsia="新細明體" w:hAnsi="新細明體" w:cs="Times New Roman"/>
          <w:b/>
          <w:bCs/>
        </w:rPr>
        <w:t>頒布規則與</w:t>
      </w:r>
      <w:r w:rsidR="00AE070F" w:rsidRPr="00717430">
        <w:rPr>
          <w:rFonts w:ascii="Times New Roman" w:eastAsia="新細明體" w:hAnsi="新細明體" w:cs="Times New Roman"/>
          <w:b/>
          <w:bCs/>
        </w:rPr>
        <w:t>規定</w:t>
      </w:r>
      <w:r w:rsidRPr="00717430">
        <w:rPr>
          <w:rFonts w:ascii="Times New Roman" w:eastAsia="新細明體" w:hAnsi="新細明體" w:cs="Times New Roman"/>
          <w:b/>
          <w:bCs/>
        </w:rPr>
        <w:t>。</w:t>
      </w:r>
    </w:p>
    <w:p w:rsidR="00724511" w:rsidRPr="00717430" w:rsidRDefault="00896813" w:rsidP="00D64A5C">
      <w:pPr>
        <w:kinsoku w:val="0"/>
        <w:overflowPunct w:val="0"/>
        <w:autoSpaceDE w:val="0"/>
        <w:autoSpaceDN w:val="0"/>
        <w:adjustRightInd w:val="0"/>
        <w:spacing w:beforeLines="100" w:afterLines="100"/>
        <w:ind w:left="964" w:hanging="964"/>
        <w:jc w:val="both"/>
        <w:rPr>
          <w:rFonts w:ascii="Times New Roman" w:eastAsia="新細明體" w:hAnsi="Times New Roman" w:cs="Times New Roman"/>
        </w:rPr>
      </w:pPr>
      <w:r w:rsidRPr="00717430">
        <w:rPr>
          <w:rFonts w:ascii="Times New Roman" w:eastAsia="新細明體" w:hAnsi="Times New Roman" w:cs="Times New Roman"/>
          <w:b/>
          <w:bCs/>
        </w:rPr>
        <w:t>§ 210.</w:t>
      </w:r>
      <w:r w:rsidRPr="00717430">
        <w:rPr>
          <w:rFonts w:ascii="Times New Roman" w:eastAsia="新細明體" w:hAnsi="Times New Roman" w:cs="Times New Roman"/>
          <w:b/>
          <w:bCs/>
        </w:rPr>
        <w:tab/>
      </w:r>
      <w:r w:rsidRPr="00717430">
        <w:rPr>
          <w:rFonts w:ascii="Times New Roman" w:eastAsia="新細明體" w:hAnsi="新細明體" w:cs="Times New Roman"/>
          <w:b/>
          <w:bCs/>
        </w:rPr>
        <w:t>規則與</w:t>
      </w:r>
      <w:r w:rsidR="00AE070F" w:rsidRPr="00717430">
        <w:rPr>
          <w:rFonts w:ascii="Times New Roman" w:eastAsia="新細明體" w:hAnsi="新細明體" w:cs="Times New Roman"/>
          <w:b/>
          <w:bCs/>
        </w:rPr>
        <w:t>規定</w:t>
      </w:r>
      <w:r w:rsidRPr="00717430">
        <w:rPr>
          <w:rFonts w:ascii="Times New Roman" w:eastAsia="新細明體" w:hAnsi="新細明體" w:cs="Times New Roman"/>
          <w:b/>
          <w:bCs/>
        </w:rPr>
        <w:t>之目的。</w:t>
      </w:r>
    </w:p>
    <w:p w:rsidR="00000000" w:rsidRPr="00717430" w:rsidRDefault="0013446A" w:rsidP="00201CBF">
      <w:pPr>
        <w:kinsoku w:val="0"/>
        <w:overflowPunct w:val="0"/>
        <w:autoSpaceDE w:val="0"/>
        <w:autoSpaceDN w:val="0"/>
        <w:adjustRightInd w:val="0"/>
        <w:spacing w:beforeLines="100" w:afterLines="100"/>
        <w:jc w:val="both"/>
        <w:rPr>
          <w:rFonts w:ascii="Times New Roman" w:eastAsia="新細明體" w:hAnsi="Times New Roman" w:cs="Times New Roman"/>
          <w:b/>
          <w:bCs/>
          <w:u w:val="single"/>
        </w:rPr>
      </w:pPr>
    </w:p>
    <w:p w:rsidR="00000000" w:rsidRPr="00717430" w:rsidRDefault="00896813" w:rsidP="00D64A5C">
      <w:pPr>
        <w:kinsoku w:val="0"/>
        <w:overflowPunct w:val="0"/>
        <w:autoSpaceDE w:val="0"/>
        <w:autoSpaceDN w:val="0"/>
        <w:adjustRightInd w:val="0"/>
        <w:spacing w:beforeLines="100" w:afterLines="100"/>
        <w:ind w:left="482"/>
        <w:jc w:val="both"/>
        <w:rPr>
          <w:rFonts w:ascii="Times New Roman" w:eastAsia="新細明體" w:hAnsi="Times New Roman" w:cs="Times New Roman"/>
        </w:rPr>
      </w:pPr>
      <w:r w:rsidRPr="00717430">
        <w:rPr>
          <w:rFonts w:ascii="Times New Roman" w:eastAsia="新細明體" w:hAnsi="Times New Roman" w:cs="Times New Roman"/>
          <w:b/>
          <w:bCs/>
          <w:u w:val="single"/>
        </w:rPr>
        <w:t>§ 201.</w:t>
      </w:r>
      <w:r w:rsidR="00AE74EA" w:rsidRPr="00717430">
        <w:rPr>
          <w:rFonts w:ascii="Times New Roman" w:eastAsia="新細明體" w:hAnsi="新細明體" w:cs="Times New Roman"/>
          <w:b/>
          <w:bCs/>
          <w:u w:val="single"/>
        </w:rPr>
        <w:t>進</w:t>
      </w:r>
      <w:r w:rsidRPr="00717430">
        <w:rPr>
          <w:rFonts w:ascii="Times New Roman" w:eastAsia="新細明體" w:hAnsi="新細明體" w:cs="Times New Roman"/>
          <w:b/>
          <w:bCs/>
          <w:u w:val="single"/>
        </w:rPr>
        <w:t>港。</w:t>
      </w:r>
    </w:p>
    <w:p w:rsidR="00000000" w:rsidRPr="00717430" w:rsidRDefault="00896813" w:rsidP="00D64A5C">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717430">
        <w:rPr>
          <w:rFonts w:ascii="Times New Roman" w:eastAsia="新細明體" w:hAnsi="新細明體" w:cs="Times New Roman"/>
        </w:rPr>
        <w:t>獲准入境密克羅尼西亞聯邦之所有船</w:t>
      </w:r>
      <w:r w:rsidR="00CF2515" w:rsidRPr="00717430">
        <w:rPr>
          <w:rFonts w:ascii="Times New Roman" w:eastAsia="新細明體" w:hAnsi="新細明體" w:cs="Times New Roman"/>
        </w:rPr>
        <w:t>舶</w:t>
      </w:r>
      <w:r w:rsidRPr="00717430">
        <w:rPr>
          <w:rFonts w:ascii="Times New Roman" w:eastAsia="新細明體" w:hAnsi="新細明體" w:cs="Times New Roman"/>
        </w:rPr>
        <w:t>及</w:t>
      </w:r>
      <w:r w:rsidR="00A40BE1" w:rsidRPr="00717430">
        <w:rPr>
          <w:rFonts w:ascii="Times New Roman" w:eastAsia="新細明體" w:hAnsi="新細明體" w:cs="Times New Roman"/>
        </w:rPr>
        <w:t>飛行器</w:t>
      </w:r>
      <w:r w:rsidRPr="00717430">
        <w:rPr>
          <w:rFonts w:ascii="Times New Roman" w:eastAsia="新細明體" w:hAnsi="新細明體" w:cs="Times New Roman"/>
        </w:rPr>
        <w:t>，必須從正式</w:t>
      </w:r>
      <w:r w:rsidR="00AE070F" w:rsidRPr="00717430">
        <w:rPr>
          <w:rFonts w:ascii="Times New Roman" w:eastAsia="新細明體" w:hAnsi="新細明體" w:cs="Times New Roman"/>
        </w:rPr>
        <w:t>進港</w:t>
      </w:r>
      <w:r w:rsidRPr="00717430">
        <w:rPr>
          <w:rFonts w:ascii="Times New Roman" w:eastAsia="新細明體" w:hAnsi="新細明體" w:cs="Times New Roman"/>
        </w:rPr>
        <w:t>港口進入並</w:t>
      </w:r>
      <w:r w:rsidR="00CF2515" w:rsidRPr="00717430">
        <w:rPr>
          <w:rFonts w:ascii="Times New Roman" w:eastAsia="新細明體" w:hAnsi="新細明體" w:cs="Times New Roman"/>
        </w:rPr>
        <w:t>於該處</w:t>
      </w:r>
      <w:r w:rsidRPr="00717430">
        <w:rPr>
          <w:rFonts w:ascii="Times New Roman" w:eastAsia="新細明體" w:hAnsi="新細明體" w:cs="Times New Roman"/>
        </w:rPr>
        <w:t>取得許可證</w:t>
      </w:r>
      <w:r w:rsidR="00CF2515" w:rsidRPr="00717430">
        <w:rPr>
          <w:rFonts w:ascii="Times New Roman" w:eastAsia="新細明體" w:hAnsi="新細明體" w:cs="Times New Roman"/>
        </w:rPr>
        <w:t>，未從正式</w:t>
      </w:r>
      <w:r w:rsidR="00AE070F" w:rsidRPr="00717430">
        <w:rPr>
          <w:rFonts w:ascii="Times New Roman" w:eastAsia="新細明體" w:hAnsi="新細明體" w:cs="Times New Roman"/>
        </w:rPr>
        <w:t>進港</w:t>
      </w:r>
      <w:r w:rsidR="00CF2515" w:rsidRPr="00717430">
        <w:rPr>
          <w:rFonts w:ascii="Times New Roman" w:eastAsia="新細明體" w:hAnsi="新細明體" w:cs="Times New Roman"/>
        </w:rPr>
        <w:t>港口進入並取得許可證之任</w:t>
      </w:r>
      <w:proofErr w:type="gramStart"/>
      <w:r w:rsidR="00CF2515" w:rsidRPr="00717430">
        <w:rPr>
          <w:rFonts w:ascii="Times New Roman" w:eastAsia="新細明體" w:hAnsi="新細明體" w:cs="Times New Roman"/>
        </w:rPr>
        <w:t>一</w:t>
      </w:r>
      <w:proofErr w:type="gramEnd"/>
      <w:r w:rsidR="00CF2515" w:rsidRPr="00717430">
        <w:rPr>
          <w:rFonts w:ascii="Times New Roman" w:eastAsia="新細明體" w:hAnsi="新細明體" w:cs="Times New Roman"/>
        </w:rPr>
        <w:t>船舶或</w:t>
      </w:r>
      <w:r w:rsidR="00A40BE1" w:rsidRPr="00717430">
        <w:rPr>
          <w:rFonts w:ascii="Times New Roman" w:eastAsia="新細明體" w:hAnsi="新細明體" w:cs="Times New Roman"/>
        </w:rPr>
        <w:t>飛行器</w:t>
      </w:r>
      <w:r w:rsidR="004E1870" w:rsidRPr="00717430">
        <w:rPr>
          <w:rFonts w:ascii="Times New Roman" w:eastAsia="新細明體" w:hAnsi="新細明體" w:cs="Times New Roman"/>
        </w:rPr>
        <w:t>，概</w:t>
      </w:r>
      <w:r w:rsidR="00CF2515" w:rsidRPr="00717430">
        <w:rPr>
          <w:rFonts w:ascii="Times New Roman" w:eastAsia="新細明體" w:hAnsi="新細明體" w:cs="Times New Roman"/>
        </w:rPr>
        <w:t>不得停靠於密克羅尼西亞聯邦任何港口，</w:t>
      </w:r>
      <w:r w:rsidRPr="00717430">
        <w:rPr>
          <w:rFonts w:ascii="Times New Roman" w:eastAsia="新細明體" w:hAnsi="新細明體" w:cs="Times New Roman"/>
        </w:rPr>
        <w:t>除非總統或其指定</w:t>
      </w:r>
      <w:r w:rsidR="006E4164" w:rsidRPr="00717430">
        <w:rPr>
          <w:rFonts w:ascii="Times New Roman" w:eastAsia="新細明體" w:hAnsi="新細明體" w:cs="Times New Roman"/>
        </w:rPr>
        <w:t>者</w:t>
      </w:r>
      <w:r w:rsidRPr="00717430">
        <w:rPr>
          <w:rFonts w:ascii="Times New Roman" w:eastAsia="新細明體" w:hAnsi="新細明體" w:cs="Times New Roman"/>
        </w:rPr>
        <w:t>基於公共利益或緊急狀況，</w:t>
      </w:r>
      <w:r w:rsidR="00CF2515" w:rsidRPr="00717430">
        <w:rPr>
          <w:rFonts w:ascii="Times New Roman" w:eastAsia="新細明體" w:hAnsi="新細明體" w:cs="Times New Roman"/>
        </w:rPr>
        <w:t>裁定並給予</w:t>
      </w:r>
      <w:r w:rsidRPr="00717430">
        <w:rPr>
          <w:rFonts w:ascii="Times New Roman" w:eastAsia="新細明體" w:hAnsi="新細明體" w:cs="Times New Roman"/>
        </w:rPr>
        <w:t>船</w:t>
      </w:r>
      <w:r w:rsidR="004E1870" w:rsidRPr="00717430">
        <w:rPr>
          <w:rFonts w:ascii="Times New Roman" w:eastAsia="新細明體" w:hAnsi="新細明體" w:cs="Times New Roman"/>
        </w:rPr>
        <w:t>舶</w:t>
      </w:r>
      <w:r w:rsidRPr="00717430">
        <w:rPr>
          <w:rFonts w:ascii="Times New Roman" w:eastAsia="新細明體" w:hAnsi="新細明體" w:cs="Times New Roman"/>
        </w:rPr>
        <w:t>或</w:t>
      </w:r>
      <w:r w:rsidR="00A40BE1" w:rsidRPr="00717430">
        <w:rPr>
          <w:rFonts w:ascii="Times New Roman" w:eastAsia="新細明體" w:hAnsi="新細明體" w:cs="Times New Roman"/>
        </w:rPr>
        <w:t>飛行器</w:t>
      </w:r>
      <w:r w:rsidRPr="00717430">
        <w:rPr>
          <w:rFonts w:ascii="Times New Roman" w:eastAsia="新細明體" w:hAnsi="新細明體" w:cs="Times New Roman"/>
        </w:rPr>
        <w:t>在密克羅尼西亞聯邦任何港口</w:t>
      </w:r>
      <w:proofErr w:type="gramStart"/>
      <w:r w:rsidRPr="00717430">
        <w:rPr>
          <w:rFonts w:ascii="Times New Roman" w:eastAsia="新細明體" w:hAnsi="新細明體" w:cs="Times New Roman"/>
        </w:rPr>
        <w:t>下錨或著陸</w:t>
      </w:r>
      <w:proofErr w:type="gramEnd"/>
      <w:r w:rsidR="00CF2515" w:rsidRPr="00717430">
        <w:rPr>
          <w:rFonts w:ascii="Times New Roman" w:eastAsia="新細明體" w:hAnsi="新細明體" w:cs="Times New Roman"/>
        </w:rPr>
        <w:t>之許可</w:t>
      </w:r>
      <w:r w:rsidR="00A40BE1" w:rsidRPr="00717430">
        <w:rPr>
          <w:rFonts w:ascii="Times New Roman" w:eastAsia="新細明體" w:hAnsi="新細明體" w:cs="Times New Roman"/>
        </w:rPr>
        <w:t>飛行器</w:t>
      </w:r>
      <w:r w:rsidRPr="00717430">
        <w:rPr>
          <w:rFonts w:ascii="Times New Roman" w:eastAsia="新細明體" w:hAnsi="新細明體" w:cs="Times New Roman"/>
        </w:rPr>
        <w:t>。遇難船</w:t>
      </w:r>
      <w:r w:rsidR="004E1870" w:rsidRPr="00717430">
        <w:rPr>
          <w:rFonts w:ascii="Times New Roman" w:eastAsia="新細明體" w:hAnsi="新細明體" w:cs="Times New Roman"/>
        </w:rPr>
        <w:t>舶</w:t>
      </w:r>
      <w:r w:rsidRPr="00717430">
        <w:rPr>
          <w:rFonts w:ascii="Times New Roman" w:eastAsia="新細明體" w:hAnsi="新細明體" w:cs="Times New Roman"/>
        </w:rPr>
        <w:t>或</w:t>
      </w:r>
      <w:r w:rsidR="00A40BE1" w:rsidRPr="00717430">
        <w:rPr>
          <w:rFonts w:ascii="Times New Roman" w:eastAsia="新細明體" w:hAnsi="新細明體" w:cs="Times New Roman"/>
        </w:rPr>
        <w:t>飛行器</w:t>
      </w:r>
      <w:r w:rsidRPr="00717430">
        <w:rPr>
          <w:rFonts w:ascii="Times New Roman" w:eastAsia="新細明體" w:hAnsi="新細明體" w:cs="Times New Roman"/>
        </w:rPr>
        <w:t>可於密克羅尼西亞聯邦境內任何港口</w:t>
      </w:r>
      <w:proofErr w:type="gramStart"/>
      <w:r w:rsidRPr="00717430">
        <w:rPr>
          <w:rFonts w:ascii="Times New Roman" w:eastAsia="新細明體" w:hAnsi="新細明體" w:cs="Times New Roman"/>
        </w:rPr>
        <w:t>下錨或著陸</w:t>
      </w:r>
      <w:proofErr w:type="gramEnd"/>
      <w:r w:rsidRPr="00717430">
        <w:rPr>
          <w:rFonts w:ascii="Times New Roman" w:eastAsia="新細明體" w:hAnsi="新細明體" w:cs="Times New Roman"/>
        </w:rPr>
        <w:t>，但該船</w:t>
      </w:r>
      <w:r w:rsidR="004E1870" w:rsidRPr="00717430">
        <w:rPr>
          <w:rFonts w:ascii="Times New Roman" w:eastAsia="新細明體" w:hAnsi="新細明體" w:cs="Times New Roman"/>
        </w:rPr>
        <w:t>舶</w:t>
      </w:r>
      <w:r w:rsidRPr="00717430">
        <w:rPr>
          <w:rFonts w:ascii="Times New Roman" w:eastAsia="新細明體" w:hAnsi="新細明體" w:cs="Times New Roman"/>
        </w:rPr>
        <w:t>或</w:t>
      </w:r>
      <w:r w:rsidR="00A40BE1" w:rsidRPr="00717430">
        <w:rPr>
          <w:rFonts w:ascii="Times New Roman" w:eastAsia="新細明體" w:hAnsi="新細明體" w:cs="Times New Roman"/>
        </w:rPr>
        <w:t>飛行器</w:t>
      </w:r>
      <w:r w:rsidRPr="00717430">
        <w:rPr>
          <w:rFonts w:ascii="Times New Roman" w:eastAsia="新細明體" w:hAnsi="新細明體" w:cs="Times New Roman"/>
        </w:rPr>
        <w:t>之</w:t>
      </w:r>
      <w:r w:rsidR="004E1870" w:rsidRPr="00717430">
        <w:rPr>
          <w:rFonts w:ascii="Times New Roman" w:eastAsia="新細明體" w:hAnsi="新細明體" w:cs="Times New Roman"/>
        </w:rPr>
        <w:t>指揮</w:t>
      </w:r>
      <w:r w:rsidRPr="00717430">
        <w:rPr>
          <w:rFonts w:ascii="Times New Roman" w:eastAsia="新細明體" w:hAnsi="新細明體" w:cs="Times New Roman"/>
        </w:rPr>
        <w:t>人或負責人應立即通知最近的密克羅尼西亞聯邦政府代表或最近的州政府。</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201CBF">
      <w:pPr>
        <w:kinsoku w:val="0"/>
        <w:overflowPunct w:val="0"/>
        <w:autoSpaceDE w:val="0"/>
        <w:autoSpaceDN w:val="0"/>
        <w:adjustRightInd w:val="0"/>
        <w:spacing w:beforeLines="100" w:afterLines="100"/>
        <w:ind w:left="426" w:rightChars="-59" w:right="-14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資料來源</w:t>
      </w:r>
      <w:r w:rsidRPr="00717430">
        <w:rPr>
          <w:rFonts w:ascii="Times New Roman" w:eastAsia="新細明體" w:hAnsi="新細明體" w:cs="Times New Roman"/>
          <w:b/>
          <w:bCs/>
          <w:sz w:val="19"/>
          <w:szCs w:val="19"/>
        </w:rPr>
        <w:t>：</w:t>
      </w:r>
      <w:r w:rsidRPr="00717430">
        <w:rPr>
          <w:rFonts w:ascii="Times New Roman" w:eastAsia="新細明體" w:hAnsi="Times New Roman" w:cs="Times New Roman"/>
          <w:sz w:val="19"/>
          <w:szCs w:val="19"/>
        </w:rPr>
        <w:t>COM PL 4-23 § 1(a); TT Code 1970, 53 TTC 101; TT Code 1980, 53 TTC 101; PL 1-79 § 8; PL 1-130 § 8.</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530A25" w:rsidRPr="00717430" w:rsidRDefault="00896813" w:rsidP="00D64A5C">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交叉參考資料：</w:t>
      </w:r>
      <w:r w:rsidRPr="00717430">
        <w:rPr>
          <w:rFonts w:ascii="Times New Roman" w:eastAsia="新細明體" w:hAnsi="新細明體" w:cs="Times New Roman"/>
          <w:sz w:val="19"/>
          <w:szCs w:val="19"/>
        </w:rPr>
        <w:t>關於</w:t>
      </w:r>
      <w:r w:rsidR="007455A1" w:rsidRPr="00717430">
        <w:rPr>
          <w:rFonts w:ascii="Times New Roman" w:eastAsia="新細明體" w:hAnsi="新細明體" w:cs="Times New Roman"/>
          <w:sz w:val="19"/>
          <w:szCs w:val="19"/>
        </w:rPr>
        <w:t>海商及</w:t>
      </w:r>
      <w:r w:rsidRPr="00717430">
        <w:rPr>
          <w:rFonts w:ascii="Times New Roman" w:eastAsia="新細明體" w:hAnsi="新細明體" w:cs="Times New Roman"/>
          <w:sz w:val="19"/>
          <w:szCs w:val="19"/>
        </w:rPr>
        <w:t>海事的法律條文，請參閱本法典第</w:t>
      </w:r>
      <w:r w:rsidRPr="00717430">
        <w:rPr>
          <w:rFonts w:ascii="Times New Roman" w:eastAsia="新細明體" w:hAnsi="Times New Roman" w:cs="Times New Roman"/>
          <w:sz w:val="19"/>
          <w:szCs w:val="19"/>
        </w:rPr>
        <w:t>19</w:t>
      </w:r>
      <w:r w:rsidRPr="00717430">
        <w:rPr>
          <w:rFonts w:ascii="Times New Roman" w:eastAsia="新細明體" w:hAnsi="新細明體" w:cs="Times New Roman"/>
          <w:sz w:val="19"/>
          <w:szCs w:val="19"/>
        </w:rPr>
        <w:t>篇。</w:t>
      </w: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sz w:val="19"/>
          <w:szCs w:val="19"/>
        </w:rPr>
        <w:t>關於總統及行政機關的法律條文，請參閱本法典第</w:t>
      </w:r>
      <w:r w:rsidRPr="00717430">
        <w:rPr>
          <w:rFonts w:ascii="Times New Roman" w:eastAsia="新細明體" w:hAnsi="Times New Roman" w:cs="Times New Roman"/>
          <w:sz w:val="19"/>
          <w:szCs w:val="19"/>
        </w:rPr>
        <w:t>2</w:t>
      </w:r>
      <w:r w:rsidRPr="00717430">
        <w:rPr>
          <w:rFonts w:ascii="Times New Roman" w:eastAsia="新細明體" w:hAnsi="新細明體" w:cs="Times New Roman"/>
          <w:sz w:val="19"/>
          <w:szCs w:val="19"/>
        </w:rPr>
        <w:t>篇。</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rPr>
      </w:pPr>
    </w:p>
    <w:p w:rsidR="00000000" w:rsidRPr="00717430" w:rsidRDefault="00896813" w:rsidP="00D64A5C">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rPr>
        <w:t>編者按：</w:t>
      </w:r>
      <w:r w:rsidRPr="00717430">
        <w:rPr>
          <w:rFonts w:ascii="Times New Roman" w:eastAsia="新細明體" w:hAnsi="新細明體" w:cs="Times New Roman"/>
          <w:sz w:val="19"/>
          <w:szCs w:val="19"/>
        </w:rPr>
        <w:t>本章第</w:t>
      </w:r>
      <w:r w:rsidRPr="00717430">
        <w:rPr>
          <w:rFonts w:ascii="Times New Roman" w:eastAsia="新細明體" w:hAnsi="Times New Roman" w:cs="Times New Roman"/>
          <w:sz w:val="19"/>
          <w:szCs w:val="19"/>
        </w:rPr>
        <w:t>201</w:t>
      </w:r>
      <w:r w:rsidRPr="00717430">
        <w:rPr>
          <w:rFonts w:ascii="Times New Roman" w:eastAsia="新細明體" w:hAnsi="新細明體" w:cs="Times New Roman"/>
          <w:sz w:val="19"/>
          <w:szCs w:val="19"/>
        </w:rPr>
        <w:t>至</w:t>
      </w:r>
      <w:r w:rsidRPr="00717430">
        <w:rPr>
          <w:rFonts w:ascii="Times New Roman" w:eastAsia="新細明體" w:hAnsi="Times New Roman" w:cs="Times New Roman"/>
          <w:sz w:val="19"/>
          <w:szCs w:val="19"/>
        </w:rPr>
        <w:t>208</w:t>
      </w:r>
      <w:r w:rsidR="004E1870" w:rsidRPr="00717430">
        <w:rPr>
          <w:rFonts w:ascii="Times New Roman" w:eastAsia="新細明體" w:hAnsi="新細明體" w:cs="Times New Roman"/>
          <w:sz w:val="19"/>
          <w:szCs w:val="19"/>
        </w:rPr>
        <w:t>節</w:t>
      </w:r>
      <w:r w:rsidRPr="00717430">
        <w:rPr>
          <w:rFonts w:ascii="Times New Roman" w:eastAsia="新細明體" w:hAnsi="新細明體" w:cs="Times New Roman"/>
          <w:sz w:val="19"/>
          <w:szCs w:val="19"/>
        </w:rPr>
        <w:t>為移民法</w:t>
      </w:r>
      <w:r w:rsidRPr="00717430">
        <w:rPr>
          <w:rFonts w:ascii="Times New Roman" w:eastAsia="新細明體" w:hAnsi="Times New Roman" w:cs="Times New Roman"/>
          <w:sz w:val="19"/>
          <w:szCs w:val="19"/>
        </w:rPr>
        <w:t xml:space="preserve"> PL 1-130 </w:t>
      </w:r>
      <w:r w:rsidRPr="00717430">
        <w:rPr>
          <w:rFonts w:ascii="Times New Roman" w:eastAsia="新細明體" w:hAnsi="新細明體" w:cs="Times New Roman"/>
          <w:sz w:val="19"/>
          <w:szCs w:val="19"/>
        </w:rPr>
        <w:t>的一部分。關於移民法的其他條文，編入本法典第</w:t>
      </w:r>
      <w:r w:rsidRPr="00717430">
        <w:rPr>
          <w:rFonts w:ascii="Times New Roman" w:eastAsia="新細明體" w:hAnsi="Times New Roman" w:cs="Times New Roman"/>
          <w:sz w:val="19"/>
          <w:szCs w:val="19"/>
        </w:rPr>
        <w:t>50</w:t>
      </w:r>
      <w:r w:rsidRPr="00717430">
        <w:rPr>
          <w:rFonts w:ascii="Times New Roman" w:eastAsia="新細明體" w:hAnsi="新細明體" w:cs="Times New Roman"/>
          <w:sz w:val="19"/>
          <w:szCs w:val="19"/>
        </w:rPr>
        <w:t>篇。</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724511" w:rsidRPr="00717430" w:rsidRDefault="00896813" w:rsidP="00D64A5C">
      <w:pPr>
        <w:pStyle w:val="2"/>
        <w:kinsoku w:val="0"/>
        <w:overflowPunct w:val="0"/>
        <w:spacing w:beforeLines="100" w:afterLines="100"/>
        <w:ind w:left="482"/>
        <w:jc w:val="both"/>
        <w:rPr>
          <w:b w:val="0"/>
          <w:bCs w:val="0"/>
        </w:rPr>
      </w:pPr>
      <w:r w:rsidRPr="00717430">
        <w:rPr>
          <w:u w:val="single"/>
        </w:rPr>
        <w:t>§ 202.</w:t>
      </w:r>
      <w:r w:rsidRPr="00717430">
        <w:rPr>
          <w:rFonts w:hAnsi="新細明體"/>
          <w:u w:val="single"/>
        </w:rPr>
        <w:t>指定</w:t>
      </w:r>
      <w:r w:rsidR="001428FE" w:rsidRPr="00717430">
        <w:rPr>
          <w:rFonts w:hAnsi="新細明體"/>
          <w:u w:val="single"/>
        </w:rPr>
        <w:t>之</w:t>
      </w:r>
      <w:r w:rsidRPr="00717430">
        <w:rPr>
          <w:rFonts w:hAnsi="新細明體"/>
          <w:u w:val="single"/>
        </w:rPr>
        <w:t>正式</w:t>
      </w:r>
      <w:r w:rsidR="00AE070F" w:rsidRPr="00717430">
        <w:rPr>
          <w:rFonts w:hAnsi="新細明體"/>
          <w:u w:val="single"/>
        </w:rPr>
        <w:t>進港</w:t>
      </w:r>
      <w:r w:rsidRPr="00717430">
        <w:rPr>
          <w:rFonts w:hAnsi="新細明體"/>
          <w:u w:val="single"/>
        </w:rPr>
        <w:t>港口。</w:t>
      </w:r>
    </w:p>
    <w:p w:rsidR="00000000" w:rsidRPr="00717430" w:rsidRDefault="00896813" w:rsidP="00D64A5C">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717430">
        <w:rPr>
          <w:rFonts w:ascii="Times New Roman" w:eastAsia="新細明體" w:hAnsi="新細明體" w:cs="Times New Roman"/>
        </w:rPr>
        <w:t>除另有規定外，密克羅尼西亞正式</w:t>
      </w:r>
      <w:r w:rsidR="00AE74EA" w:rsidRPr="00717430">
        <w:rPr>
          <w:rFonts w:ascii="Times New Roman" w:eastAsia="新細明體" w:hAnsi="新細明體" w:cs="Times New Roman"/>
        </w:rPr>
        <w:t>進港</w:t>
      </w:r>
      <w:r w:rsidRPr="00717430">
        <w:rPr>
          <w:rFonts w:ascii="Times New Roman" w:eastAsia="新細明體" w:hAnsi="新細明體" w:cs="Times New Roman"/>
        </w:rPr>
        <w:t>港口包括：</w:t>
      </w:r>
    </w:p>
    <w:p w:rsidR="00000000" w:rsidRPr="00717430" w:rsidRDefault="00896813" w:rsidP="00D64A5C">
      <w:pPr>
        <w:numPr>
          <w:ilvl w:val="0"/>
          <w:numId w:val="5"/>
        </w:numPr>
        <w:kinsoku w:val="0"/>
        <w:overflowPunct w:val="0"/>
        <w:autoSpaceDE w:val="0"/>
        <w:autoSpaceDN w:val="0"/>
        <w:adjustRightInd w:val="0"/>
        <w:spacing w:beforeLines="100" w:afterLines="100"/>
        <w:ind w:left="993" w:hanging="482"/>
        <w:jc w:val="both"/>
        <w:rPr>
          <w:rFonts w:ascii="Times New Roman" w:eastAsia="新細明體" w:hAnsi="Times New Roman" w:cs="Times New Roman"/>
        </w:rPr>
      </w:pPr>
      <w:proofErr w:type="gramStart"/>
      <w:r w:rsidRPr="00717430">
        <w:rPr>
          <w:rFonts w:ascii="Times New Roman" w:eastAsia="新細明體" w:hAnsi="新細明體" w:cs="Times New Roman"/>
        </w:rPr>
        <w:t>雅浦</w:t>
      </w:r>
      <w:r w:rsidR="001428FE" w:rsidRPr="00717430">
        <w:rPr>
          <w:rFonts w:ascii="Times New Roman" w:eastAsia="新細明體" w:hAnsi="新細明體" w:cs="Times New Roman"/>
        </w:rPr>
        <w:t>州</w:t>
      </w:r>
      <w:proofErr w:type="gramEnd"/>
      <w:r w:rsidRPr="00717430">
        <w:rPr>
          <w:rFonts w:ascii="Times New Roman" w:eastAsia="新細明體" w:hAnsi="新細明體" w:cs="Times New Roman"/>
        </w:rPr>
        <w:t>（</w:t>
      </w:r>
      <w:r w:rsidRPr="00717430">
        <w:rPr>
          <w:rFonts w:ascii="Times New Roman" w:eastAsia="新細明體" w:hAnsi="Times New Roman" w:cs="Times New Roman"/>
        </w:rPr>
        <w:t>Yap</w:t>
      </w:r>
      <w:r w:rsidRPr="00717430">
        <w:rPr>
          <w:rFonts w:ascii="Times New Roman" w:eastAsia="新細明體" w:hAnsi="新細明體" w:cs="Times New Roman"/>
        </w:rPr>
        <w:t>）：</w:t>
      </w:r>
    </w:p>
    <w:p w:rsidR="00000000" w:rsidRPr="00717430" w:rsidRDefault="00896813" w:rsidP="00D64A5C">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proofErr w:type="gramStart"/>
      <w:r w:rsidRPr="00717430">
        <w:rPr>
          <w:rFonts w:ascii="Times New Roman" w:eastAsia="新細明體" w:hAnsi="新細明體" w:cs="Times New Roman"/>
        </w:rPr>
        <w:t>雅浦</w:t>
      </w:r>
      <w:proofErr w:type="gramEnd"/>
      <w:r w:rsidRPr="00717430">
        <w:rPr>
          <w:rFonts w:ascii="Times New Roman" w:eastAsia="新細明體" w:hAnsi="新細明體" w:cs="Times New Roman"/>
        </w:rPr>
        <w:t>（</w:t>
      </w:r>
      <w:r w:rsidRPr="00717430">
        <w:rPr>
          <w:rFonts w:ascii="Times New Roman" w:eastAsia="新細明體" w:hAnsi="Times New Roman" w:cs="Times New Roman"/>
        </w:rPr>
        <w:t>Yap</w:t>
      </w:r>
      <w:r w:rsidRPr="00717430">
        <w:rPr>
          <w:rFonts w:ascii="Times New Roman" w:eastAsia="新細明體" w:hAnsi="新細明體" w:cs="Times New Roman"/>
        </w:rPr>
        <w:t>）：</w:t>
      </w:r>
    </w:p>
    <w:p w:rsidR="00000000" w:rsidRPr="00717430" w:rsidRDefault="004E1870" w:rsidP="00D64A5C">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r w:rsidRPr="00717430">
        <w:rPr>
          <w:rFonts w:ascii="Times New Roman" w:eastAsia="新細明體" w:hAnsi="新細明體" w:cs="Times New Roman"/>
        </w:rPr>
        <w:t>托米爾（</w:t>
      </w:r>
      <w:proofErr w:type="spellStart"/>
      <w:r w:rsidR="00896813" w:rsidRPr="00717430">
        <w:rPr>
          <w:rFonts w:ascii="Times New Roman" w:eastAsia="新細明體" w:hAnsi="Times New Roman" w:cs="Times New Roman"/>
        </w:rPr>
        <w:t>Tomil</w:t>
      </w:r>
      <w:proofErr w:type="spellEnd"/>
      <w:r w:rsidRPr="00717430">
        <w:rPr>
          <w:rFonts w:ascii="Times New Roman" w:eastAsia="新細明體" w:hAnsi="新細明體" w:cs="Times New Roman"/>
        </w:rPr>
        <w:t>）</w:t>
      </w:r>
      <w:r w:rsidR="00896813" w:rsidRPr="00717430">
        <w:rPr>
          <w:rFonts w:ascii="Times New Roman" w:eastAsia="新細明體" w:hAnsi="Times New Roman" w:cs="Times New Roman"/>
        </w:rPr>
        <w:t xml:space="preserve"> </w:t>
      </w:r>
      <w:r w:rsidR="00896813" w:rsidRPr="00717430">
        <w:rPr>
          <w:rFonts w:ascii="Times New Roman" w:eastAsia="新細明體" w:hAnsi="新細明體" w:cs="Times New Roman"/>
        </w:rPr>
        <w:t>港；及</w:t>
      </w:r>
    </w:p>
    <w:p w:rsidR="00000000" w:rsidRPr="00717430" w:rsidRDefault="00896813" w:rsidP="00201CBF">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proofErr w:type="gramStart"/>
      <w:r w:rsidRPr="00717430">
        <w:rPr>
          <w:rFonts w:ascii="Times New Roman" w:eastAsia="新細明體" w:hAnsi="新細明體" w:cs="Times New Roman"/>
        </w:rPr>
        <w:t>雅浦國際機場</w:t>
      </w:r>
      <w:proofErr w:type="gramEnd"/>
      <w:r w:rsidRPr="00717430">
        <w:rPr>
          <w:rFonts w:ascii="Times New Roman" w:eastAsia="新細明體" w:hAnsi="新細明體" w:cs="Times New Roman"/>
        </w:rPr>
        <w:t>。</w:t>
      </w:r>
    </w:p>
    <w:p w:rsidR="00000000" w:rsidRPr="00717430" w:rsidRDefault="00896813" w:rsidP="00D64A5C">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r w:rsidRPr="00717430">
        <w:rPr>
          <w:rFonts w:ascii="Times New Roman" w:eastAsia="新細明體" w:hAnsi="新細明體" w:cs="Times New Roman"/>
        </w:rPr>
        <w:t>烏利西（</w:t>
      </w:r>
      <w:proofErr w:type="spellStart"/>
      <w:r w:rsidRPr="00717430">
        <w:rPr>
          <w:rFonts w:ascii="Times New Roman" w:eastAsia="新細明體" w:hAnsi="Times New Roman" w:cs="Times New Roman"/>
        </w:rPr>
        <w:t>Ulithi</w:t>
      </w:r>
      <w:proofErr w:type="spellEnd"/>
      <w:r w:rsidRPr="00717430">
        <w:rPr>
          <w:rFonts w:ascii="Times New Roman" w:eastAsia="新細明體" w:hAnsi="新細明體" w:cs="Times New Roman"/>
        </w:rPr>
        <w:t>）：</w:t>
      </w:r>
    </w:p>
    <w:p w:rsidR="00000000" w:rsidRPr="00717430" w:rsidRDefault="00896813" w:rsidP="00201CBF">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proofErr w:type="gramStart"/>
      <w:r w:rsidRPr="00717430">
        <w:rPr>
          <w:rFonts w:ascii="Times New Roman" w:eastAsia="新細明體" w:hAnsi="新細明體" w:cs="Times New Roman"/>
        </w:rPr>
        <w:t>烏利西</w:t>
      </w:r>
      <w:proofErr w:type="gramEnd"/>
      <w:r w:rsidRPr="00717430">
        <w:rPr>
          <w:rFonts w:ascii="Times New Roman" w:eastAsia="新細明體" w:hAnsi="新細明體" w:cs="Times New Roman"/>
        </w:rPr>
        <w:t>錨地；及</w:t>
      </w:r>
    </w:p>
    <w:p w:rsidR="00000000" w:rsidRPr="00717430" w:rsidRDefault="00896813" w:rsidP="00201CBF">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proofErr w:type="gramStart"/>
      <w:r w:rsidRPr="00717430">
        <w:rPr>
          <w:rFonts w:ascii="Times New Roman" w:eastAsia="新細明體" w:hAnsi="新細明體" w:cs="Times New Roman"/>
        </w:rPr>
        <w:t>烏利西</w:t>
      </w:r>
      <w:proofErr w:type="gramEnd"/>
      <w:r w:rsidRPr="00717430">
        <w:rPr>
          <w:rFonts w:ascii="Times New Roman" w:eastAsia="新細明體" w:hAnsi="新細明體" w:cs="Times New Roman"/>
        </w:rPr>
        <w:t>簡易機場。</w:t>
      </w:r>
    </w:p>
    <w:p w:rsidR="00000000" w:rsidRPr="00717430" w:rsidRDefault="00896813" w:rsidP="00D64A5C">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r w:rsidRPr="00717430">
        <w:rPr>
          <w:rFonts w:ascii="Times New Roman" w:eastAsia="新細明體" w:hAnsi="新細明體" w:cs="Times New Roman"/>
        </w:rPr>
        <w:t>沃萊艾</w:t>
      </w:r>
      <w:r w:rsidR="001428FE" w:rsidRPr="00717430">
        <w:rPr>
          <w:rFonts w:ascii="Times New Roman" w:eastAsia="新細明體" w:hAnsi="新細明體" w:cs="Times New Roman"/>
        </w:rPr>
        <w:t>（</w:t>
      </w:r>
      <w:proofErr w:type="spellStart"/>
      <w:r w:rsidR="001428FE" w:rsidRPr="00717430">
        <w:rPr>
          <w:rFonts w:ascii="Times New Roman" w:eastAsia="新細明體" w:hAnsi="Times New Roman" w:cs="Times New Roman"/>
        </w:rPr>
        <w:t>Woleai</w:t>
      </w:r>
      <w:proofErr w:type="spellEnd"/>
      <w:r w:rsidR="001428FE" w:rsidRPr="00717430">
        <w:rPr>
          <w:rFonts w:ascii="Times New Roman" w:eastAsia="新細明體" w:hAnsi="新細明體" w:cs="Times New Roman"/>
        </w:rPr>
        <w:t>）</w:t>
      </w:r>
      <w:r w:rsidRPr="00717430">
        <w:rPr>
          <w:rFonts w:ascii="Times New Roman" w:eastAsia="新細明體" w:hAnsi="新細明體" w:cs="Times New Roman"/>
        </w:rPr>
        <w:t>環礁</w:t>
      </w:r>
    </w:p>
    <w:p w:rsidR="00000000" w:rsidRPr="00717430" w:rsidRDefault="00896813" w:rsidP="00201CBF">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r w:rsidRPr="00717430">
        <w:rPr>
          <w:rFonts w:ascii="Times New Roman" w:eastAsia="新細明體" w:hAnsi="新細明體" w:cs="Times New Roman"/>
        </w:rPr>
        <w:t>沃萊艾錨地；及</w:t>
      </w:r>
    </w:p>
    <w:p w:rsidR="00000000" w:rsidRPr="00717430" w:rsidRDefault="00896813" w:rsidP="00201CBF">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r w:rsidRPr="00717430">
        <w:rPr>
          <w:rFonts w:ascii="Times New Roman" w:eastAsia="新細明體" w:hAnsi="新細明體" w:cs="Times New Roman"/>
        </w:rPr>
        <w:t>沃</w:t>
      </w:r>
      <w:proofErr w:type="gramStart"/>
      <w:r w:rsidRPr="00717430">
        <w:rPr>
          <w:rFonts w:ascii="Times New Roman" w:eastAsia="新細明體" w:hAnsi="新細明體" w:cs="Times New Roman"/>
        </w:rPr>
        <w:t>萊</w:t>
      </w:r>
      <w:proofErr w:type="gramEnd"/>
      <w:r w:rsidRPr="00717430">
        <w:rPr>
          <w:rFonts w:ascii="Times New Roman" w:eastAsia="新細明體" w:hAnsi="新細明體" w:cs="Times New Roman"/>
        </w:rPr>
        <w:t>艾簡易機場。</w:t>
      </w:r>
    </w:p>
    <w:p w:rsidR="00000000" w:rsidRPr="00717430" w:rsidRDefault="00896813" w:rsidP="00D64A5C">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r w:rsidRPr="00717430">
        <w:rPr>
          <w:rFonts w:ascii="Times New Roman" w:eastAsia="新細明體" w:hAnsi="新細明體" w:cs="Times New Roman"/>
        </w:rPr>
        <w:t>蕯塔瓦爾（</w:t>
      </w:r>
      <w:proofErr w:type="spellStart"/>
      <w:r w:rsidRPr="00717430">
        <w:rPr>
          <w:rFonts w:ascii="Times New Roman" w:eastAsia="新細明體" w:hAnsi="Times New Roman" w:cs="Times New Roman"/>
        </w:rPr>
        <w:t>Satawal</w:t>
      </w:r>
      <w:proofErr w:type="spellEnd"/>
      <w:r w:rsidRPr="00717430">
        <w:rPr>
          <w:rFonts w:ascii="Times New Roman" w:eastAsia="新細明體" w:hAnsi="新細明體" w:cs="Times New Roman"/>
        </w:rPr>
        <w:t>）。</w:t>
      </w:r>
    </w:p>
    <w:p w:rsidR="00000000" w:rsidRPr="00717430" w:rsidRDefault="00896813" w:rsidP="00201CBF">
      <w:pPr>
        <w:numPr>
          <w:ilvl w:val="0"/>
          <w:numId w:val="5"/>
        </w:numPr>
        <w:kinsoku w:val="0"/>
        <w:overflowPunct w:val="0"/>
        <w:autoSpaceDE w:val="0"/>
        <w:autoSpaceDN w:val="0"/>
        <w:adjustRightInd w:val="0"/>
        <w:spacing w:beforeLines="100" w:afterLines="100"/>
        <w:ind w:left="993" w:hanging="482"/>
        <w:jc w:val="both"/>
        <w:rPr>
          <w:rFonts w:ascii="Times New Roman" w:eastAsia="新細明體" w:hAnsi="Times New Roman" w:cs="Times New Roman"/>
        </w:rPr>
      </w:pPr>
      <w:r w:rsidRPr="00717430">
        <w:rPr>
          <w:rFonts w:ascii="Times New Roman" w:eastAsia="新細明體" w:hAnsi="新細明體" w:cs="Times New Roman"/>
        </w:rPr>
        <w:t>楚克州（</w:t>
      </w:r>
      <w:r w:rsidRPr="00717430">
        <w:rPr>
          <w:rFonts w:ascii="Times New Roman" w:eastAsia="新細明體" w:hAnsi="Times New Roman" w:cs="Times New Roman"/>
        </w:rPr>
        <w:t>Chuuk</w:t>
      </w:r>
      <w:r w:rsidRPr="00717430">
        <w:rPr>
          <w:rFonts w:ascii="Times New Roman" w:eastAsia="新細明體" w:hAnsi="新細明體" w:cs="Times New Roman"/>
        </w:rPr>
        <w:t>）：</w:t>
      </w:r>
    </w:p>
    <w:p w:rsidR="00000000" w:rsidRPr="00717430" w:rsidRDefault="00896813" w:rsidP="00201CBF">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r w:rsidRPr="00717430">
        <w:rPr>
          <w:rFonts w:ascii="Times New Roman" w:eastAsia="新細明體" w:hAnsi="新細明體" w:cs="Times New Roman"/>
        </w:rPr>
        <w:t>維諾島（</w:t>
      </w:r>
      <w:proofErr w:type="spellStart"/>
      <w:r w:rsidRPr="00717430">
        <w:rPr>
          <w:rFonts w:ascii="Times New Roman" w:eastAsia="新細明體" w:hAnsi="Times New Roman" w:cs="Times New Roman"/>
        </w:rPr>
        <w:t>Weno</w:t>
      </w:r>
      <w:proofErr w:type="spellEnd"/>
      <w:r w:rsidRPr="00717430">
        <w:rPr>
          <w:rFonts w:ascii="Times New Roman" w:eastAsia="新細明體" w:hAnsi="新細明體" w:cs="Times New Roman"/>
        </w:rPr>
        <w:t>）：</w:t>
      </w:r>
    </w:p>
    <w:p w:rsidR="00000000" w:rsidRPr="00717430" w:rsidRDefault="00896813" w:rsidP="00201CBF">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r w:rsidRPr="00717430">
        <w:rPr>
          <w:rFonts w:ascii="Times New Roman" w:eastAsia="新細明體" w:hAnsi="新細明體" w:cs="Times New Roman"/>
        </w:rPr>
        <w:t>摩恩（</w:t>
      </w:r>
      <w:r w:rsidRPr="00717430">
        <w:rPr>
          <w:rFonts w:ascii="Times New Roman" w:eastAsia="新細明體" w:hAnsi="Times New Roman" w:cs="Times New Roman"/>
        </w:rPr>
        <w:t>Moen</w:t>
      </w:r>
      <w:r w:rsidRPr="00717430">
        <w:rPr>
          <w:rFonts w:ascii="Times New Roman" w:eastAsia="新細明體" w:hAnsi="新細明體" w:cs="Times New Roman"/>
        </w:rPr>
        <w:t>）錨地；及</w:t>
      </w:r>
    </w:p>
    <w:p w:rsidR="00000000" w:rsidRPr="00717430" w:rsidRDefault="00896813" w:rsidP="00201CBF">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proofErr w:type="gramStart"/>
      <w:r w:rsidRPr="00717430">
        <w:rPr>
          <w:rFonts w:ascii="Times New Roman" w:eastAsia="新細明體" w:hAnsi="新細明體" w:cs="Times New Roman"/>
        </w:rPr>
        <w:t>楚克國際機場</w:t>
      </w:r>
      <w:proofErr w:type="gramEnd"/>
      <w:r w:rsidRPr="00717430">
        <w:rPr>
          <w:rFonts w:ascii="Times New Roman" w:eastAsia="新細明體" w:hAnsi="新細明體" w:cs="Times New Roman"/>
        </w:rPr>
        <w:t>。</w:t>
      </w:r>
    </w:p>
    <w:p w:rsidR="00000000" w:rsidRPr="00717430" w:rsidRDefault="00896813" w:rsidP="00D64A5C">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r w:rsidRPr="00717430">
        <w:rPr>
          <w:rFonts w:ascii="Times New Roman" w:eastAsia="新細明體" w:hAnsi="新細明體" w:cs="Times New Roman"/>
        </w:rPr>
        <w:t>蕯塔萬</w:t>
      </w:r>
      <w:r w:rsidR="001428FE" w:rsidRPr="00717430">
        <w:rPr>
          <w:rFonts w:ascii="Times New Roman" w:eastAsia="新細明體" w:hAnsi="新細明體" w:cs="Times New Roman"/>
        </w:rPr>
        <w:t>（</w:t>
      </w:r>
      <w:proofErr w:type="spellStart"/>
      <w:r w:rsidR="001428FE" w:rsidRPr="00717430">
        <w:rPr>
          <w:rFonts w:ascii="Times New Roman" w:eastAsia="新細明體" w:hAnsi="Times New Roman" w:cs="Times New Roman"/>
        </w:rPr>
        <w:t>Satowan</w:t>
      </w:r>
      <w:proofErr w:type="spellEnd"/>
      <w:r w:rsidR="001428FE" w:rsidRPr="00717430">
        <w:rPr>
          <w:rFonts w:ascii="Times New Roman" w:eastAsia="新細明體" w:hAnsi="新細明體" w:cs="Times New Roman"/>
        </w:rPr>
        <w:t>）</w:t>
      </w:r>
      <w:r w:rsidRPr="00717430">
        <w:rPr>
          <w:rFonts w:ascii="Times New Roman" w:eastAsia="新細明體" w:hAnsi="新細明體" w:cs="Times New Roman"/>
        </w:rPr>
        <w:t>環礁：</w:t>
      </w:r>
    </w:p>
    <w:p w:rsidR="00000000" w:rsidRPr="00717430" w:rsidRDefault="00896813" w:rsidP="00201CBF">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r w:rsidRPr="00717430">
        <w:rPr>
          <w:rFonts w:ascii="Times New Roman" w:eastAsia="新細明體" w:hAnsi="新細明體" w:cs="Times New Roman"/>
        </w:rPr>
        <w:t>蕯塔萬錨地；</w:t>
      </w:r>
    </w:p>
    <w:p w:rsidR="00000000" w:rsidRPr="00717430" w:rsidRDefault="00896813" w:rsidP="00201CBF">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r w:rsidRPr="00717430">
        <w:rPr>
          <w:rFonts w:ascii="Times New Roman" w:eastAsia="新細明體" w:hAnsi="新細明體" w:cs="Times New Roman"/>
        </w:rPr>
        <w:t>蕯塔萬簡易機場；及</w:t>
      </w:r>
    </w:p>
    <w:p w:rsidR="00000000" w:rsidRPr="00717430" w:rsidRDefault="004E1870" w:rsidP="00D64A5C">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r w:rsidRPr="00717430">
        <w:rPr>
          <w:rFonts w:ascii="Times New Roman" w:eastAsia="新細明體" w:hAnsi="新細明體" w:cs="Times New Roman"/>
        </w:rPr>
        <w:t>塔（</w:t>
      </w:r>
      <w:r w:rsidR="00896813" w:rsidRPr="00717430">
        <w:rPr>
          <w:rFonts w:ascii="Times New Roman" w:eastAsia="新細明體" w:hAnsi="Times New Roman" w:cs="Times New Roman"/>
        </w:rPr>
        <w:t>Ta</w:t>
      </w:r>
      <w:r w:rsidRPr="00717430">
        <w:rPr>
          <w:rFonts w:ascii="Times New Roman" w:eastAsia="新細明體" w:hAnsi="新細明體" w:cs="Times New Roman"/>
        </w:rPr>
        <w:t>）</w:t>
      </w:r>
      <w:r w:rsidR="00896813" w:rsidRPr="00717430">
        <w:rPr>
          <w:rFonts w:ascii="Times New Roman" w:eastAsia="新細明體" w:hAnsi="Times New Roman" w:cs="Times New Roman"/>
        </w:rPr>
        <w:t xml:space="preserve"> </w:t>
      </w:r>
      <w:r w:rsidR="00896813" w:rsidRPr="00717430">
        <w:rPr>
          <w:rFonts w:ascii="Times New Roman" w:eastAsia="新細明體" w:hAnsi="新細明體" w:cs="Times New Roman"/>
        </w:rPr>
        <w:t>簡易機場。</w:t>
      </w:r>
    </w:p>
    <w:p w:rsidR="00000000" w:rsidRPr="00717430" w:rsidRDefault="004E1870" w:rsidP="00D64A5C">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r w:rsidRPr="00717430">
        <w:rPr>
          <w:rFonts w:ascii="Times New Roman" w:eastAsia="新細明體" w:hAnsi="新細明體" w:cs="Times New Roman"/>
        </w:rPr>
        <w:t>費楚克皮阿努（</w:t>
      </w:r>
      <w:proofErr w:type="spellStart"/>
      <w:r w:rsidR="00896813" w:rsidRPr="00717430">
        <w:rPr>
          <w:rFonts w:ascii="Times New Roman" w:eastAsia="新細明體" w:hAnsi="Times New Roman" w:cs="Times New Roman"/>
        </w:rPr>
        <w:t>Faichuk</w:t>
      </w:r>
      <w:proofErr w:type="spellEnd"/>
      <w:r w:rsidR="00896813" w:rsidRPr="00717430">
        <w:rPr>
          <w:rFonts w:ascii="Times New Roman" w:eastAsia="新細明體" w:hAnsi="Times New Roman" w:cs="Times New Roman"/>
        </w:rPr>
        <w:t xml:space="preserve"> </w:t>
      </w:r>
      <w:proofErr w:type="spellStart"/>
      <w:r w:rsidR="00896813" w:rsidRPr="00717430">
        <w:rPr>
          <w:rFonts w:ascii="Times New Roman" w:eastAsia="新細明體" w:hAnsi="Times New Roman" w:cs="Times New Roman"/>
        </w:rPr>
        <w:t>Piannu</w:t>
      </w:r>
      <w:proofErr w:type="spellEnd"/>
      <w:r w:rsidRPr="00717430">
        <w:rPr>
          <w:rFonts w:ascii="Times New Roman" w:eastAsia="新細明體" w:hAnsi="新細明體" w:cs="Times New Roman"/>
        </w:rPr>
        <w:t>）</w:t>
      </w:r>
      <w:r w:rsidR="00896813" w:rsidRPr="00717430">
        <w:rPr>
          <w:rFonts w:ascii="Times New Roman" w:eastAsia="新細明體" w:hAnsi="Times New Roman" w:cs="Times New Roman"/>
        </w:rPr>
        <w:t xml:space="preserve"> </w:t>
      </w:r>
      <w:r w:rsidR="00896813" w:rsidRPr="00717430">
        <w:rPr>
          <w:rFonts w:ascii="Times New Roman" w:eastAsia="新細明體" w:hAnsi="新細明體" w:cs="Times New Roman"/>
        </w:rPr>
        <w:t>港：</w:t>
      </w:r>
    </w:p>
    <w:p w:rsidR="00000000" w:rsidRPr="00717430" w:rsidRDefault="00896813" w:rsidP="00201CBF">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r w:rsidRPr="00717430">
        <w:rPr>
          <w:rFonts w:ascii="Times New Roman" w:eastAsia="新細明體" w:hAnsi="新細明體" w:cs="Times New Roman"/>
        </w:rPr>
        <w:t>波利（</w:t>
      </w:r>
      <w:proofErr w:type="spellStart"/>
      <w:r w:rsidRPr="00717430">
        <w:rPr>
          <w:rFonts w:ascii="Times New Roman" w:eastAsia="新細明體" w:hAnsi="Times New Roman" w:cs="Times New Roman"/>
        </w:rPr>
        <w:t>Polle</w:t>
      </w:r>
      <w:proofErr w:type="spellEnd"/>
      <w:r w:rsidRPr="00717430">
        <w:rPr>
          <w:rFonts w:ascii="Times New Roman" w:eastAsia="新細明體" w:hAnsi="新細明體" w:cs="Times New Roman"/>
        </w:rPr>
        <w:t>）錨地區域；及</w:t>
      </w:r>
    </w:p>
    <w:p w:rsidR="00000000" w:rsidRPr="00717430" w:rsidRDefault="004E1870" w:rsidP="00D64A5C">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r w:rsidRPr="00717430">
        <w:rPr>
          <w:rFonts w:ascii="Times New Roman" w:eastAsia="新細明體" w:hAnsi="新細明體" w:cs="Times New Roman"/>
        </w:rPr>
        <w:t>托勒森（</w:t>
      </w:r>
      <w:proofErr w:type="spellStart"/>
      <w:r w:rsidR="00896813" w:rsidRPr="00717430">
        <w:rPr>
          <w:rFonts w:ascii="Times New Roman" w:eastAsia="新細明體" w:hAnsi="Times New Roman" w:cs="Times New Roman"/>
        </w:rPr>
        <w:t>Tolensom</w:t>
      </w:r>
      <w:proofErr w:type="spellEnd"/>
      <w:r w:rsidRPr="00717430">
        <w:rPr>
          <w:rFonts w:ascii="Times New Roman" w:eastAsia="新細明體" w:hAnsi="新細明體" w:cs="Times New Roman"/>
        </w:rPr>
        <w:t>）</w:t>
      </w:r>
      <w:r w:rsidR="00896813" w:rsidRPr="00717430">
        <w:rPr>
          <w:rFonts w:ascii="Times New Roman" w:eastAsia="新細明體" w:hAnsi="Times New Roman" w:cs="Times New Roman"/>
        </w:rPr>
        <w:t xml:space="preserve"> </w:t>
      </w:r>
      <w:r w:rsidR="00896813" w:rsidRPr="00717430">
        <w:rPr>
          <w:rFonts w:ascii="Times New Roman" w:eastAsia="新細明體" w:hAnsi="新細明體" w:cs="Times New Roman"/>
        </w:rPr>
        <w:t>錨地。</w:t>
      </w:r>
    </w:p>
    <w:p w:rsidR="00000000" w:rsidRPr="00717430" w:rsidRDefault="00896813" w:rsidP="00D64A5C">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r w:rsidRPr="00717430">
        <w:rPr>
          <w:rFonts w:ascii="Times New Roman" w:eastAsia="新細明體" w:hAnsi="新細明體" w:cs="Times New Roman"/>
        </w:rPr>
        <w:t>西北港：</w:t>
      </w:r>
    </w:p>
    <w:p w:rsidR="00000000" w:rsidRPr="00717430" w:rsidRDefault="00896813" w:rsidP="00201CBF">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r w:rsidRPr="00717430">
        <w:rPr>
          <w:rFonts w:ascii="Times New Roman" w:eastAsia="新細明體" w:hAnsi="新細明體" w:cs="Times New Roman"/>
        </w:rPr>
        <w:lastRenderedPageBreak/>
        <w:t>普魯瓦特（</w:t>
      </w:r>
      <w:proofErr w:type="spellStart"/>
      <w:r w:rsidRPr="00717430">
        <w:rPr>
          <w:rFonts w:ascii="Times New Roman" w:eastAsia="新細明體" w:hAnsi="Times New Roman" w:cs="Times New Roman"/>
        </w:rPr>
        <w:t>Polowat</w:t>
      </w:r>
      <w:proofErr w:type="spellEnd"/>
      <w:r w:rsidRPr="00717430">
        <w:rPr>
          <w:rFonts w:ascii="Times New Roman" w:eastAsia="新細明體" w:hAnsi="新細明體" w:cs="Times New Roman"/>
        </w:rPr>
        <w:t>）錨地區域；</w:t>
      </w:r>
    </w:p>
    <w:p w:rsidR="00000000" w:rsidRPr="00717430" w:rsidRDefault="00896813" w:rsidP="00201CBF">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r w:rsidRPr="00717430">
        <w:rPr>
          <w:rFonts w:ascii="Times New Roman" w:eastAsia="新細明體" w:hAnsi="新細明體" w:cs="Times New Roman"/>
        </w:rPr>
        <w:t>普拉普（</w:t>
      </w:r>
      <w:proofErr w:type="spellStart"/>
      <w:r w:rsidRPr="00717430">
        <w:rPr>
          <w:rFonts w:ascii="Times New Roman" w:eastAsia="新細明體" w:hAnsi="Times New Roman" w:cs="Times New Roman"/>
        </w:rPr>
        <w:t>Pollap</w:t>
      </w:r>
      <w:proofErr w:type="spellEnd"/>
      <w:r w:rsidRPr="00717430">
        <w:rPr>
          <w:rFonts w:ascii="Times New Roman" w:eastAsia="新細明體" w:hAnsi="新細明體" w:cs="Times New Roman"/>
        </w:rPr>
        <w:t>）錨地區域；</w:t>
      </w:r>
    </w:p>
    <w:p w:rsidR="00000000" w:rsidRPr="00717430" w:rsidRDefault="00896813" w:rsidP="00201CBF">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proofErr w:type="gramStart"/>
      <w:r w:rsidRPr="00717430">
        <w:rPr>
          <w:rFonts w:ascii="Times New Roman" w:eastAsia="新細明體" w:hAnsi="新細明體" w:cs="Times New Roman"/>
        </w:rPr>
        <w:t>浩</w:t>
      </w:r>
      <w:proofErr w:type="gramEnd"/>
      <w:r w:rsidRPr="00717430">
        <w:rPr>
          <w:rFonts w:ascii="Times New Roman" w:eastAsia="新細明體" w:hAnsi="新細明體" w:cs="Times New Roman"/>
        </w:rPr>
        <w:t>克（</w:t>
      </w:r>
      <w:r w:rsidRPr="00717430">
        <w:rPr>
          <w:rFonts w:ascii="Times New Roman" w:eastAsia="新細明體" w:hAnsi="Times New Roman" w:cs="Times New Roman"/>
        </w:rPr>
        <w:t>Hauk</w:t>
      </w:r>
      <w:r w:rsidRPr="00717430">
        <w:rPr>
          <w:rFonts w:ascii="Times New Roman" w:eastAsia="新細明體" w:hAnsi="新細明體" w:cs="Times New Roman"/>
        </w:rPr>
        <w:t>）簡易機場；及</w:t>
      </w:r>
    </w:p>
    <w:p w:rsidR="00000000" w:rsidRPr="00717430" w:rsidRDefault="004E1870" w:rsidP="00D64A5C">
      <w:pPr>
        <w:numPr>
          <w:ilvl w:val="2"/>
          <w:numId w:val="5"/>
        </w:numPr>
        <w:kinsoku w:val="0"/>
        <w:overflowPunct w:val="0"/>
        <w:autoSpaceDE w:val="0"/>
        <w:autoSpaceDN w:val="0"/>
        <w:adjustRightInd w:val="0"/>
        <w:spacing w:beforeLines="100" w:afterLines="100"/>
        <w:ind w:left="1985" w:hanging="482"/>
        <w:jc w:val="both"/>
        <w:rPr>
          <w:rFonts w:ascii="Times New Roman" w:eastAsia="新細明體" w:hAnsi="Times New Roman" w:cs="Times New Roman"/>
        </w:rPr>
      </w:pPr>
      <w:r w:rsidRPr="00717430">
        <w:rPr>
          <w:rFonts w:ascii="Times New Roman" w:eastAsia="新細明體" w:hAnsi="新細明體" w:cs="Times New Roman"/>
        </w:rPr>
        <w:t>歐</w:t>
      </w:r>
      <w:r w:rsidR="004C6648" w:rsidRPr="00717430">
        <w:rPr>
          <w:rFonts w:ascii="Times New Roman" w:eastAsia="新細明體" w:hAnsi="新細明體" w:cs="Times New Roman"/>
        </w:rPr>
        <w:t>那恩（</w:t>
      </w:r>
      <w:proofErr w:type="spellStart"/>
      <w:r w:rsidR="00896813" w:rsidRPr="00717430">
        <w:rPr>
          <w:rFonts w:ascii="Times New Roman" w:eastAsia="新細明體" w:hAnsi="Times New Roman" w:cs="Times New Roman"/>
        </w:rPr>
        <w:t>Onoun</w:t>
      </w:r>
      <w:proofErr w:type="spellEnd"/>
      <w:r w:rsidR="004C6648" w:rsidRPr="00717430">
        <w:rPr>
          <w:rFonts w:ascii="Times New Roman" w:eastAsia="新細明體" w:hAnsi="新細明體" w:cs="Times New Roman"/>
        </w:rPr>
        <w:t>）</w:t>
      </w:r>
      <w:r w:rsidR="00896813" w:rsidRPr="00717430">
        <w:rPr>
          <w:rFonts w:ascii="Times New Roman" w:eastAsia="新細明體" w:hAnsi="Times New Roman" w:cs="Times New Roman"/>
        </w:rPr>
        <w:t xml:space="preserve"> </w:t>
      </w:r>
      <w:r w:rsidR="00896813" w:rsidRPr="00717430">
        <w:rPr>
          <w:rFonts w:ascii="Times New Roman" w:eastAsia="新細明體" w:hAnsi="新細明體" w:cs="Times New Roman"/>
        </w:rPr>
        <w:t>簡易機場。</w:t>
      </w:r>
    </w:p>
    <w:p w:rsidR="00000000" w:rsidRPr="00717430" w:rsidRDefault="001428FE" w:rsidP="00D64A5C">
      <w:pPr>
        <w:numPr>
          <w:ilvl w:val="0"/>
          <w:numId w:val="5"/>
        </w:numPr>
        <w:kinsoku w:val="0"/>
        <w:overflowPunct w:val="0"/>
        <w:autoSpaceDE w:val="0"/>
        <w:autoSpaceDN w:val="0"/>
        <w:adjustRightInd w:val="0"/>
        <w:spacing w:beforeLines="100" w:afterLines="100"/>
        <w:ind w:left="993" w:hanging="482"/>
        <w:jc w:val="both"/>
        <w:rPr>
          <w:rFonts w:ascii="Times New Roman" w:eastAsia="新細明體" w:hAnsi="Times New Roman" w:cs="Times New Roman"/>
        </w:rPr>
      </w:pPr>
      <w:r w:rsidRPr="00717430">
        <w:rPr>
          <w:rFonts w:ascii="Times New Roman" w:eastAsia="新細明體" w:hAnsi="新細明體" w:cs="Times New Roman"/>
        </w:rPr>
        <w:t>波納佩州</w:t>
      </w:r>
      <w:r w:rsidR="00896813" w:rsidRPr="00717430">
        <w:rPr>
          <w:rFonts w:ascii="Times New Roman" w:eastAsia="新細明體" w:hAnsi="新細明體" w:cs="Times New Roman"/>
        </w:rPr>
        <w:t>（</w:t>
      </w:r>
      <w:proofErr w:type="spellStart"/>
      <w:r w:rsidR="00896813" w:rsidRPr="00717430">
        <w:rPr>
          <w:rFonts w:ascii="Times New Roman" w:eastAsia="新細明體" w:hAnsi="Times New Roman" w:cs="Times New Roman"/>
        </w:rPr>
        <w:t>Pohnpei</w:t>
      </w:r>
      <w:proofErr w:type="spellEnd"/>
      <w:r w:rsidR="00896813" w:rsidRPr="00717430">
        <w:rPr>
          <w:rFonts w:ascii="Times New Roman" w:eastAsia="新細明體" w:hAnsi="新細明體" w:cs="Times New Roman"/>
        </w:rPr>
        <w:t>）：</w:t>
      </w:r>
    </w:p>
    <w:p w:rsidR="00000000" w:rsidRPr="00717430" w:rsidRDefault="004C6648" w:rsidP="00D64A5C">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proofErr w:type="gramStart"/>
      <w:r w:rsidRPr="00717430">
        <w:rPr>
          <w:rFonts w:ascii="Times New Roman" w:eastAsia="新細明體" w:hAnsi="新細明體" w:cs="Times New Roman"/>
        </w:rPr>
        <w:t>梅森盈</w:t>
      </w:r>
      <w:proofErr w:type="gramEnd"/>
      <w:r w:rsidRPr="00717430">
        <w:rPr>
          <w:rFonts w:ascii="Times New Roman" w:eastAsia="新細明體" w:hAnsi="新細明體" w:cs="Times New Roman"/>
        </w:rPr>
        <w:t>（</w:t>
      </w:r>
      <w:proofErr w:type="spellStart"/>
      <w:r w:rsidR="00896813" w:rsidRPr="00717430">
        <w:rPr>
          <w:rFonts w:ascii="Times New Roman" w:eastAsia="新細明體" w:hAnsi="Times New Roman" w:cs="Times New Roman"/>
        </w:rPr>
        <w:t>Mesenieng</w:t>
      </w:r>
      <w:proofErr w:type="spellEnd"/>
      <w:r w:rsidRPr="00717430">
        <w:rPr>
          <w:rFonts w:ascii="Times New Roman" w:eastAsia="新細明體" w:hAnsi="新細明體" w:cs="Times New Roman"/>
        </w:rPr>
        <w:t>）</w:t>
      </w:r>
      <w:r w:rsidR="00896813" w:rsidRPr="00717430">
        <w:rPr>
          <w:rFonts w:ascii="Times New Roman" w:eastAsia="新細明體" w:hAnsi="Times New Roman" w:cs="Times New Roman"/>
        </w:rPr>
        <w:t xml:space="preserve"> </w:t>
      </w:r>
      <w:r w:rsidR="00896813" w:rsidRPr="00717430">
        <w:rPr>
          <w:rFonts w:ascii="Times New Roman" w:eastAsia="新細明體" w:hAnsi="新細明體" w:cs="Times New Roman"/>
        </w:rPr>
        <w:t>港；</w:t>
      </w:r>
    </w:p>
    <w:p w:rsidR="00000000" w:rsidRPr="00717430" w:rsidRDefault="001428FE" w:rsidP="00D64A5C">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r w:rsidRPr="00717430">
        <w:rPr>
          <w:rFonts w:ascii="Times New Roman" w:eastAsia="新細明體" w:hAnsi="新細明體" w:cs="Times New Roman"/>
        </w:rPr>
        <w:t>波</w:t>
      </w:r>
      <w:proofErr w:type="gramStart"/>
      <w:r w:rsidRPr="00717430">
        <w:rPr>
          <w:rFonts w:ascii="Times New Roman" w:eastAsia="新細明體" w:hAnsi="新細明體" w:cs="Times New Roman"/>
        </w:rPr>
        <w:t>納佩</w:t>
      </w:r>
      <w:r w:rsidR="00896813" w:rsidRPr="00717430">
        <w:rPr>
          <w:rFonts w:ascii="Times New Roman" w:eastAsia="新細明體" w:hAnsi="新細明體" w:cs="Times New Roman"/>
        </w:rPr>
        <w:t>國際機場</w:t>
      </w:r>
      <w:proofErr w:type="gramEnd"/>
      <w:r w:rsidR="00896813" w:rsidRPr="00717430">
        <w:rPr>
          <w:rFonts w:ascii="Times New Roman" w:eastAsia="新細明體" w:hAnsi="新細明體" w:cs="Times New Roman"/>
        </w:rPr>
        <w:t>；</w:t>
      </w:r>
    </w:p>
    <w:p w:rsidR="00000000" w:rsidRPr="00717430" w:rsidRDefault="00896813" w:rsidP="00201CBF">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r w:rsidRPr="00717430">
        <w:rPr>
          <w:rFonts w:ascii="Times New Roman" w:eastAsia="新細明體" w:hAnsi="新細明體" w:cs="Times New Roman"/>
        </w:rPr>
        <w:t>卡平阿馬朗伊（</w:t>
      </w:r>
      <w:proofErr w:type="spellStart"/>
      <w:r w:rsidRPr="00717430">
        <w:rPr>
          <w:rFonts w:ascii="Times New Roman" w:eastAsia="新細明體" w:hAnsi="Times New Roman" w:cs="Times New Roman"/>
        </w:rPr>
        <w:t>Kapingamarangi</w:t>
      </w:r>
      <w:proofErr w:type="spellEnd"/>
      <w:r w:rsidRPr="00717430">
        <w:rPr>
          <w:rFonts w:ascii="Times New Roman" w:eastAsia="新細明體" w:hAnsi="新細明體" w:cs="Times New Roman"/>
        </w:rPr>
        <w:t>）錨地；</w:t>
      </w:r>
    </w:p>
    <w:p w:rsidR="00000000" w:rsidRPr="00717430" w:rsidRDefault="00896813" w:rsidP="00201CBF">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r w:rsidRPr="00717430">
        <w:rPr>
          <w:rFonts w:ascii="Times New Roman" w:eastAsia="新細明體" w:hAnsi="新細明體" w:cs="Times New Roman"/>
        </w:rPr>
        <w:t>卡平阿馬朗伊簡易機場；</w:t>
      </w:r>
    </w:p>
    <w:p w:rsidR="00000000" w:rsidRPr="00717430" w:rsidRDefault="00896813" w:rsidP="00D64A5C">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r w:rsidRPr="00717430">
        <w:rPr>
          <w:rFonts w:ascii="Times New Roman" w:eastAsia="新細明體" w:hAnsi="新細明體" w:cs="Times New Roman"/>
        </w:rPr>
        <w:t>泰蒙（</w:t>
      </w:r>
      <w:proofErr w:type="spellStart"/>
      <w:r w:rsidRPr="00717430">
        <w:rPr>
          <w:rFonts w:ascii="Times New Roman" w:eastAsia="新細明體" w:hAnsi="Times New Roman" w:cs="Times New Roman"/>
        </w:rPr>
        <w:t>Temwen</w:t>
      </w:r>
      <w:proofErr w:type="spellEnd"/>
      <w:r w:rsidRPr="00717430">
        <w:rPr>
          <w:rFonts w:ascii="Times New Roman" w:eastAsia="新細明體" w:hAnsi="新細明體" w:cs="Times New Roman"/>
        </w:rPr>
        <w:t>）港；</w:t>
      </w:r>
    </w:p>
    <w:p w:rsidR="00000000" w:rsidRPr="00717430" w:rsidRDefault="001110A4" w:rsidP="00D64A5C">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r w:rsidRPr="00717430">
        <w:rPr>
          <w:rFonts w:ascii="Times New Roman" w:eastAsia="新細明體" w:hAnsi="新細明體" w:cs="Times New Roman"/>
        </w:rPr>
        <w:t>沙普烏阿佛克</w:t>
      </w:r>
      <w:r w:rsidR="00896813" w:rsidRPr="00717430">
        <w:rPr>
          <w:rFonts w:ascii="Times New Roman" w:eastAsia="新細明體" w:hAnsi="新細明體" w:cs="Times New Roman"/>
        </w:rPr>
        <w:t>（</w:t>
      </w:r>
      <w:proofErr w:type="spellStart"/>
      <w:r w:rsidR="00896813" w:rsidRPr="00717430">
        <w:rPr>
          <w:rFonts w:ascii="Times New Roman" w:eastAsia="新細明體" w:hAnsi="Times New Roman" w:cs="Times New Roman"/>
        </w:rPr>
        <w:t>Sapwuahfik</w:t>
      </w:r>
      <w:proofErr w:type="spellEnd"/>
      <w:r w:rsidR="00896813" w:rsidRPr="00717430">
        <w:rPr>
          <w:rFonts w:ascii="Times New Roman" w:eastAsia="新細明體" w:hAnsi="新細明體" w:cs="Times New Roman"/>
        </w:rPr>
        <w:t>）簡易機場；及</w:t>
      </w:r>
    </w:p>
    <w:p w:rsidR="00000000" w:rsidRPr="00717430" w:rsidRDefault="00896813" w:rsidP="00201CBF">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r w:rsidRPr="00717430">
        <w:rPr>
          <w:rFonts w:ascii="Times New Roman" w:eastAsia="新細明體" w:hAnsi="新細明體" w:cs="Times New Roman"/>
        </w:rPr>
        <w:t>奧羅盧克（</w:t>
      </w:r>
      <w:proofErr w:type="spellStart"/>
      <w:r w:rsidRPr="00717430">
        <w:rPr>
          <w:rFonts w:ascii="Times New Roman" w:eastAsia="新細明體" w:hAnsi="Times New Roman" w:cs="Times New Roman"/>
        </w:rPr>
        <w:t>Oroluk</w:t>
      </w:r>
      <w:proofErr w:type="spellEnd"/>
      <w:r w:rsidRPr="00717430">
        <w:rPr>
          <w:rFonts w:ascii="Times New Roman" w:eastAsia="新細明體" w:hAnsi="新細明體" w:cs="Times New Roman"/>
        </w:rPr>
        <w:t>）簡易機場。</w:t>
      </w:r>
    </w:p>
    <w:p w:rsidR="00000000" w:rsidRPr="00717430" w:rsidRDefault="00896813" w:rsidP="00201CBF">
      <w:pPr>
        <w:numPr>
          <w:ilvl w:val="0"/>
          <w:numId w:val="5"/>
        </w:numPr>
        <w:kinsoku w:val="0"/>
        <w:overflowPunct w:val="0"/>
        <w:autoSpaceDE w:val="0"/>
        <w:autoSpaceDN w:val="0"/>
        <w:adjustRightInd w:val="0"/>
        <w:spacing w:beforeLines="100" w:afterLines="100"/>
        <w:ind w:left="993" w:hanging="482"/>
        <w:jc w:val="both"/>
        <w:rPr>
          <w:rFonts w:ascii="Times New Roman" w:eastAsia="新細明體" w:hAnsi="Times New Roman" w:cs="Times New Roman"/>
        </w:rPr>
      </w:pPr>
      <w:r w:rsidRPr="00717430">
        <w:rPr>
          <w:rFonts w:ascii="Times New Roman" w:eastAsia="新細明體" w:hAnsi="新細明體" w:cs="Times New Roman"/>
        </w:rPr>
        <w:t>科斯雷州（</w:t>
      </w:r>
      <w:proofErr w:type="spellStart"/>
      <w:r w:rsidRPr="00717430">
        <w:rPr>
          <w:rFonts w:ascii="Times New Roman" w:eastAsia="新細明體" w:hAnsi="Times New Roman" w:cs="Times New Roman"/>
        </w:rPr>
        <w:t>Kosrae</w:t>
      </w:r>
      <w:proofErr w:type="spellEnd"/>
      <w:r w:rsidRPr="00717430">
        <w:rPr>
          <w:rFonts w:ascii="Times New Roman" w:eastAsia="新細明體" w:hAnsi="新細明體" w:cs="Times New Roman"/>
        </w:rPr>
        <w:t>）：</w:t>
      </w:r>
    </w:p>
    <w:p w:rsidR="00000000" w:rsidRPr="00717430" w:rsidRDefault="004C6648" w:rsidP="00D64A5C">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r w:rsidRPr="00717430">
        <w:rPr>
          <w:rFonts w:ascii="Times New Roman" w:eastAsia="新細明體" w:hAnsi="新細明體" w:cs="Times New Roman"/>
        </w:rPr>
        <w:t>雷盧（</w:t>
      </w:r>
      <w:proofErr w:type="spellStart"/>
      <w:r w:rsidR="00896813" w:rsidRPr="00717430">
        <w:rPr>
          <w:rFonts w:ascii="Times New Roman" w:eastAsia="新細明體" w:hAnsi="Times New Roman" w:cs="Times New Roman"/>
        </w:rPr>
        <w:t>Lelu</w:t>
      </w:r>
      <w:proofErr w:type="spellEnd"/>
      <w:r w:rsidRPr="00717430">
        <w:rPr>
          <w:rFonts w:ascii="Times New Roman" w:eastAsia="新細明體" w:hAnsi="新細明體" w:cs="Times New Roman"/>
        </w:rPr>
        <w:t>）</w:t>
      </w:r>
      <w:r w:rsidR="00896813" w:rsidRPr="00717430">
        <w:rPr>
          <w:rFonts w:ascii="Times New Roman" w:eastAsia="新細明體" w:hAnsi="Times New Roman" w:cs="Times New Roman"/>
        </w:rPr>
        <w:t xml:space="preserve"> </w:t>
      </w:r>
      <w:r w:rsidR="00896813" w:rsidRPr="00717430">
        <w:rPr>
          <w:rFonts w:ascii="Times New Roman" w:eastAsia="新細明體" w:hAnsi="新細明體" w:cs="Times New Roman"/>
        </w:rPr>
        <w:t>港；</w:t>
      </w:r>
    </w:p>
    <w:p w:rsidR="00000000" w:rsidRPr="00717430" w:rsidRDefault="004C6648" w:rsidP="00D64A5C">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r w:rsidRPr="00717430">
        <w:rPr>
          <w:rFonts w:ascii="Times New Roman" w:eastAsia="新細明體" w:hAnsi="新細明體" w:cs="Times New Roman"/>
        </w:rPr>
        <w:t>歐卡特（</w:t>
      </w:r>
      <w:proofErr w:type="spellStart"/>
      <w:r w:rsidR="00896813" w:rsidRPr="00717430">
        <w:rPr>
          <w:rFonts w:ascii="Times New Roman" w:eastAsia="新細明體" w:hAnsi="Times New Roman" w:cs="Times New Roman"/>
        </w:rPr>
        <w:t>Okat</w:t>
      </w:r>
      <w:proofErr w:type="spellEnd"/>
      <w:r w:rsidRPr="00717430">
        <w:rPr>
          <w:rFonts w:ascii="Times New Roman" w:eastAsia="新細明體" w:hAnsi="新細明體" w:cs="Times New Roman"/>
        </w:rPr>
        <w:t>）</w:t>
      </w:r>
      <w:r w:rsidR="00896813" w:rsidRPr="00717430">
        <w:rPr>
          <w:rFonts w:ascii="Times New Roman" w:eastAsia="新細明體" w:hAnsi="Times New Roman" w:cs="Times New Roman"/>
        </w:rPr>
        <w:t xml:space="preserve"> </w:t>
      </w:r>
      <w:r w:rsidR="00896813" w:rsidRPr="00717430">
        <w:rPr>
          <w:rFonts w:ascii="Times New Roman" w:eastAsia="新細明體" w:hAnsi="新細明體" w:cs="Times New Roman"/>
        </w:rPr>
        <w:t>港；及</w:t>
      </w:r>
    </w:p>
    <w:p w:rsidR="00000000" w:rsidRPr="00717430" w:rsidRDefault="00896813" w:rsidP="00201CBF">
      <w:pPr>
        <w:numPr>
          <w:ilvl w:val="1"/>
          <w:numId w:val="5"/>
        </w:numPr>
        <w:kinsoku w:val="0"/>
        <w:overflowPunct w:val="0"/>
        <w:autoSpaceDE w:val="0"/>
        <w:autoSpaceDN w:val="0"/>
        <w:adjustRightInd w:val="0"/>
        <w:spacing w:beforeLines="100" w:afterLines="100"/>
        <w:ind w:left="1418" w:hanging="482"/>
        <w:jc w:val="both"/>
        <w:rPr>
          <w:rFonts w:ascii="Times New Roman" w:eastAsia="新細明體" w:hAnsi="Times New Roman" w:cs="Times New Roman"/>
        </w:rPr>
      </w:pPr>
      <w:proofErr w:type="gramStart"/>
      <w:r w:rsidRPr="00717430">
        <w:rPr>
          <w:rFonts w:ascii="Times New Roman" w:eastAsia="新細明體" w:hAnsi="新細明體" w:cs="Times New Roman"/>
        </w:rPr>
        <w:t>科斯雷國際機場</w:t>
      </w:r>
      <w:proofErr w:type="gramEnd"/>
      <w:r w:rsidRPr="00717430">
        <w:rPr>
          <w:rFonts w:ascii="Times New Roman" w:eastAsia="新細明體" w:hAnsi="新細明體" w:cs="Times New Roman"/>
        </w:rPr>
        <w:t>。</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資料來源</w:t>
      </w:r>
      <w:r w:rsidRPr="00717430">
        <w:rPr>
          <w:rFonts w:ascii="Times New Roman" w:eastAsia="新細明體" w:hAnsi="新細明體" w:cs="Times New Roman"/>
          <w:b/>
          <w:bCs/>
          <w:sz w:val="19"/>
          <w:szCs w:val="19"/>
        </w:rPr>
        <w:t>：</w:t>
      </w:r>
      <w:r w:rsidRPr="00717430">
        <w:rPr>
          <w:rFonts w:ascii="Times New Roman" w:eastAsia="新細明體" w:hAnsi="Times New Roman" w:cs="Times New Roman"/>
          <w:sz w:val="19"/>
          <w:szCs w:val="19"/>
        </w:rPr>
        <w:t>COM PL 4-23 § 1(a); TT Code 1970, 53 TTC 101; TT Code 1980, 53 TTC 101; PL 1-79 § 8; PL 1-130 § 8; PL 9-164 § 1; PL 13-41 § 1; PL 15-81 § 1.</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交叉參考資料：</w:t>
      </w:r>
      <w:r w:rsidRPr="00717430">
        <w:rPr>
          <w:rFonts w:ascii="Times New Roman" w:eastAsia="新細明體" w:hAnsi="新細明體" w:cs="Times New Roman"/>
          <w:sz w:val="19"/>
          <w:szCs w:val="19"/>
        </w:rPr>
        <w:t>關於總統及行政機關的法律條文，請參閱本法典第</w:t>
      </w:r>
      <w:r w:rsidRPr="00717430">
        <w:rPr>
          <w:rFonts w:ascii="Times New Roman" w:eastAsia="新細明體" w:hAnsi="Times New Roman" w:cs="Times New Roman"/>
          <w:sz w:val="19"/>
          <w:szCs w:val="19"/>
        </w:rPr>
        <w:t>2</w:t>
      </w:r>
      <w:r w:rsidRPr="00717430">
        <w:rPr>
          <w:rFonts w:ascii="Times New Roman" w:eastAsia="新細明體" w:hAnsi="新細明體" w:cs="Times New Roman"/>
          <w:sz w:val="19"/>
          <w:szCs w:val="19"/>
        </w:rPr>
        <w:t>篇。關於密克羅尼西亞聯邦國會的法律條文，請參閱本法典第</w:t>
      </w:r>
      <w:r w:rsidRPr="00717430">
        <w:rPr>
          <w:rFonts w:ascii="Times New Roman" w:eastAsia="新細明體" w:hAnsi="Times New Roman" w:cs="Times New Roman"/>
          <w:sz w:val="19"/>
          <w:szCs w:val="19"/>
        </w:rPr>
        <w:t>3</w:t>
      </w:r>
      <w:r w:rsidRPr="00717430">
        <w:rPr>
          <w:rFonts w:ascii="Times New Roman" w:eastAsia="新細明體" w:hAnsi="新細明體" w:cs="Times New Roman"/>
          <w:sz w:val="19"/>
          <w:szCs w:val="19"/>
        </w:rPr>
        <w:t>篇。</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724511" w:rsidRPr="00717430" w:rsidRDefault="00896813" w:rsidP="00D64A5C">
      <w:pPr>
        <w:pStyle w:val="2"/>
        <w:kinsoku w:val="0"/>
        <w:overflowPunct w:val="0"/>
        <w:spacing w:beforeLines="100" w:afterLines="100"/>
        <w:ind w:left="482"/>
        <w:jc w:val="both"/>
        <w:rPr>
          <w:b w:val="0"/>
          <w:bCs w:val="0"/>
        </w:rPr>
      </w:pPr>
      <w:r w:rsidRPr="00717430">
        <w:rPr>
          <w:u w:val="single"/>
        </w:rPr>
        <w:t>§ 203.</w:t>
      </w:r>
      <w:r w:rsidR="004C6648" w:rsidRPr="00717430">
        <w:rPr>
          <w:rFonts w:hAnsi="新細明體"/>
          <w:u w:val="single"/>
        </w:rPr>
        <w:t>其他</w:t>
      </w:r>
      <w:r w:rsidR="00AE070F" w:rsidRPr="00717430">
        <w:rPr>
          <w:rFonts w:hAnsi="新細明體"/>
          <w:u w:val="single"/>
        </w:rPr>
        <w:t>進港</w:t>
      </w:r>
      <w:r w:rsidRPr="00717430">
        <w:rPr>
          <w:rFonts w:hAnsi="新細明體"/>
          <w:u w:val="single"/>
        </w:rPr>
        <w:t>港口。</w:t>
      </w:r>
    </w:p>
    <w:p w:rsidR="00724511" w:rsidRPr="00717430" w:rsidRDefault="00896813" w:rsidP="00D64A5C">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717430">
        <w:rPr>
          <w:rFonts w:ascii="Times New Roman" w:eastAsia="新細明體" w:hAnsi="新細明體" w:cs="Times New Roman"/>
        </w:rPr>
        <w:t>密克羅尼西亞聯邦總統</w:t>
      </w:r>
      <w:r w:rsidR="00724511" w:rsidRPr="00717430">
        <w:rPr>
          <w:rFonts w:ascii="Times New Roman" w:eastAsia="新細明體" w:hAnsi="新細明體" w:cs="Times New Roman"/>
        </w:rPr>
        <w:t>得</w:t>
      </w:r>
      <w:r w:rsidRPr="00717430">
        <w:rPr>
          <w:rFonts w:ascii="Times New Roman" w:eastAsia="新細明體" w:hAnsi="新細明體" w:cs="Times New Roman"/>
        </w:rPr>
        <w:t>與受影響之州政府諮商</w:t>
      </w:r>
      <w:r w:rsidR="001428FE" w:rsidRPr="00717430">
        <w:rPr>
          <w:rFonts w:ascii="Times New Roman" w:eastAsia="新細明體" w:hAnsi="新細明體" w:cs="Times New Roman"/>
        </w:rPr>
        <w:t>後</w:t>
      </w:r>
      <w:r w:rsidRPr="00717430">
        <w:rPr>
          <w:rFonts w:ascii="Times New Roman" w:eastAsia="新細明體" w:hAnsi="新細明體" w:cs="Times New Roman"/>
        </w:rPr>
        <w:t>，依據規定建立</w:t>
      </w:r>
      <w:r w:rsidR="004C6648" w:rsidRPr="00717430">
        <w:rPr>
          <w:rFonts w:ascii="Times New Roman" w:eastAsia="新細明體" w:hAnsi="新細明體" w:cs="Times New Roman"/>
        </w:rPr>
        <w:t>其他</w:t>
      </w:r>
      <w:r w:rsidR="00AE070F" w:rsidRPr="00717430">
        <w:rPr>
          <w:rFonts w:ascii="Times New Roman" w:eastAsia="新細明體" w:hAnsi="新細明體" w:cs="Times New Roman"/>
        </w:rPr>
        <w:t>進港</w:t>
      </w:r>
      <w:r w:rsidRPr="00717430">
        <w:rPr>
          <w:rFonts w:ascii="Times New Roman" w:eastAsia="新細明體" w:hAnsi="新細明體" w:cs="Times New Roman"/>
        </w:rPr>
        <w:t>港口。</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資料來源</w:t>
      </w:r>
      <w:r w:rsidRPr="00717430">
        <w:rPr>
          <w:rFonts w:ascii="Times New Roman" w:eastAsia="新細明體" w:hAnsi="新細明體" w:cs="Times New Roman"/>
          <w:b/>
          <w:bCs/>
          <w:sz w:val="19"/>
          <w:szCs w:val="19"/>
        </w:rPr>
        <w:t>：</w:t>
      </w:r>
      <w:r w:rsidRPr="00717430">
        <w:rPr>
          <w:rFonts w:ascii="Times New Roman" w:eastAsia="新細明體" w:hAnsi="Times New Roman" w:cs="Times New Roman"/>
          <w:sz w:val="19"/>
          <w:szCs w:val="19"/>
        </w:rPr>
        <w:t>PL 1-79 § 14; PL 1-130 § 15.</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lastRenderedPageBreak/>
        <w:t>交叉參考資料：</w:t>
      </w:r>
      <w:r w:rsidRPr="00717430">
        <w:rPr>
          <w:rFonts w:ascii="Times New Roman" w:eastAsia="新細明體" w:hAnsi="新細明體" w:cs="Times New Roman"/>
          <w:sz w:val="19"/>
          <w:szCs w:val="19"/>
        </w:rPr>
        <w:t>關於總統及行政機關的法律條文，請參閱本法典第</w:t>
      </w:r>
      <w:r w:rsidRPr="00717430">
        <w:rPr>
          <w:rFonts w:ascii="Times New Roman" w:eastAsia="新細明體" w:hAnsi="Times New Roman" w:cs="Times New Roman"/>
          <w:sz w:val="19"/>
          <w:szCs w:val="19"/>
        </w:rPr>
        <w:t>2</w:t>
      </w:r>
      <w:r w:rsidRPr="00717430">
        <w:rPr>
          <w:rFonts w:ascii="Times New Roman" w:eastAsia="新細明體" w:hAnsi="新細明體" w:cs="Times New Roman"/>
          <w:sz w:val="19"/>
          <w:szCs w:val="19"/>
        </w:rPr>
        <w:t>篇。</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000000" w:rsidRPr="00717430" w:rsidRDefault="00896813" w:rsidP="00D64A5C">
      <w:pPr>
        <w:pStyle w:val="2"/>
        <w:kinsoku w:val="0"/>
        <w:overflowPunct w:val="0"/>
        <w:spacing w:beforeLines="100" w:afterLines="100"/>
        <w:ind w:left="482"/>
        <w:jc w:val="both"/>
        <w:rPr>
          <w:b w:val="0"/>
          <w:bCs w:val="0"/>
        </w:rPr>
      </w:pPr>
      <w:r w:rsidRPr="00717430">
        <w:rPr>
          <w:u w:val="single"/>
        </w:rPr>
        <w:t>§ 204.</w:t>
      </w:r>
      <w:r w:rsidRPr="00717430">
        <w:rPr>
          <w:rFonts w:hAnsi="新細明體"/>
          <w:u w:val="single"/>
        </w:rPr>
        <w:t>授權核發</w:t>
      </w:r>
      <w:r w:rsidR="00AE74EA" w:rsidRPr="00717430">
        <w:rPr>
          <w:rFonts w:hAnsi="新細明體"/>
          <w:u w:val="single"/>
        </w:rPr>
        <w:t>進港</w:t>
      </w:r>
      <w:r w:rsidRPr="00717430">
        <w:rPr>
          <w:rFonts w:hAnsi="新細明體"/>
          <w:u w:val="single"/>
        </w:rPr>
        <w:t>許可之港口。</w:t>
      </w:r>
    </w:p>
    <w:p w:rsidR="00000000" w:rsidRPr="00717430" w:rsidRDefault="00896813" w:rsidP="00D64A5C">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717430">
        <w:rPr>
          <w:rFonts w:ascii="Times New Roman" w:eastAsia="新細明體" w:hAnsi="新細明體" w:cs="Times New Roman"/>
        </w:rPr>
        <w:t>本章第</w:t>
      </w:r>
      <w:r w:rsidRPr="00717430">
        <w:rPr>
          <w:rFonts w:ascii="Times New Roman" w:eastAsia="新細明體" w:hAnsi="Times New Roman" w:cs="Times New Roman"/>
        </w:rPr>
        <w:t>202</w:t>
      </w:r>
      <w:r w:rsidRPr="00717430">
        <w:rPr>
          <w:rFonts w:ascii="Times New Roman" w:eastAsia="新細明體" w:hAnsi="新細明體" w:cs="Times New Roman"/>
        </w:rPr>
        <w:t>及</w:t>
      </w:r>
      <w:r w:rsidRPr="00717430">
        <w:rPr>
          <w:rFonts w:ascii="Times New Roman" w:eastAsia="新細明體" w:hAnsi="Times New Roman" w:cs="Times New Roman"/>
        </w:rPr>
        <w:t>203</w:t>
      </w:r>
      <w:r w:rsidR="004C6648" w:rsidRPr="00717430">
        <w:rPr>
          <w:rFonts w:ascii="Times New Roman" w:eastAsia="新細明體" w:hAnsi="新細明體" w:cs="Times New Roman"/>
        </w:rPr>
        <w:t>節</w:t>
      </w:r>
      <w:r w:rsidRPr="00717430">
        <w:rPr>
          <w:rFonts w:ascii="Times New Roman" w:eastAsia="新細明體" w:hAnsi="新細明體" w:cs="Times New Roman"/>
        </w:rPr>
        <w:t>或據此頒布之條例中所列的各港口授權</w:t>
      </w:r>
      <w:proofErr w:type="gramStart"/>
      <w:r w:rsidRPr="00717430">
        <w:rPr>
          <w:rFonts w:ascii="Times New Roman" w:eastAsia="新細明體" w:hAnsi="新細明體" w:cs="Times New Roman"/>
        </w:rPr>
        <w:t>官員均得核發</w:t>
      </w:r>
      <w:proofErr w:type="gramEnd"/>
      <w:r w:rsidR="00AE74EA" w:rsidRPr="00717430">
        <w:rPr>
          <w:rFonts w:ascii="Times New Roman" w:eastAsia="新細明體" w:hAnsi="新細明體" w:cs="Times New Roman"/>
        </w:rPr>
        <w:t>進港</w:t>
      </w:r>
      <w:r w:rsidRPr="00717430">
        <w:rPr>
          <w:rFonts w:ascii="Times New Roman" w:eastAsia="新細明體" w:hAnsi="新細明體" w:cs="Times New Roman"/>
        </w:rPr>
        <w:t>許可。</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資料來源</w:t>
      </w:r>
      <w:r w:rsidRPr="00717430">
        <w:rPr>
          <w:rFonts w:ascii="Times New Roman" w:eastAsia="新細明體" w:hAnsi="新細明體" w:cs="Times New Roman"/>
          <w:b/>
          <w:bCs/>
          <w:sz w:val="19"/>
          <w:szCs w:val="19"/>
        </w:rPr>
        <w:t>：</w:t>
      </w:r>
      <w:r w:rsidRPr="00717430">
        <w:rPr>
          <w:rFonts w:ascii="Times New Roman" w:eastAsia="新細明體" w:hAnsi="Times New Roman" w:cs="Times New Roman"/>
          <w:sz w:val="19"/>
          <w:szCs w:val="19"/>
        </w:rPr>
        <w:t>TT Code 1966 § 879; TT Code 1970, 53 TTC 102; TT Code 1980, 53 TTC 102; PL 1-79 § 9; PL 1-130 § 9.</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530A25" w:rsidRPr="00717430" w:rsidRDefault="00896813" w:rsidP="00D64A5C">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交叉參考資料：</w:t>
      </w:r>
      <w:r w:rsidRPr="00717430">
        <w:rPr>
          <w:rFonts w:ascii="Times New Roman" w:eastAsia="新細明體" w:hAnsi="新細明體" w:cs="Times New Roman"/>
          <w:sz w:val="19"/>
          <w:szCs w:val="19"/>
        </w:rPr>
        <w:t>關於</w:t>
      </w:r>
      <w:r w:rsidR="007455A1" w:rsidRPr="00717430">
        <w:rPr>
          <w:rFonts w:ascii="Times New Roman" w:eastAsia="新細明體" w:hAnsi="新細明體" w:cs="Times New Roman"/>
          <w:sz w:val="19"/>
          <w:szCs w:val="19"/>
        </w:rPr>
        <w:t>海商及</w:t>
      </w:r>
      <w:r w:rsidRPr="00717430">
        <w:rPr>
          <w:rFonts w:ascii="Times New Roman" w:eastAsia="新細明體" w:hAnsi="新細明體" w:cs="Times New Roman"/>
          <w:sz w:val="19"/>
          <w:szCs w:val="19"/>
        </w:rPr>
        <w:t>海事的法律條文，請參閱本法典第</w:t>
      </w:r>
      <w:r w:rsidRPr="00717430">
        <w:rPr>
          <w:rFonts w:ascii="Times New Roman" w:eastAsia="新細明體" w:hAnsi="Times New Roman" w:cs="Times New Roman"/>
          <w:sz w:val="19"/>
          <w:szCs w:val="19"/>
        </w:rPr>
        <w:t>19</w:t>
      </w:r>
      <w:r w:rsidRPr="00717430">
        <w:rPr>
          <w:rFonts w:ascii="Times New Roman" w:eastAsia="新細明體" w:hAnsi="新細明體" w:cs="Times New Roman"/>
          <w:sz w:val="19"/>
          <w:szCs w:val="19"/>
        </w:rPr>
        <w:t>篇。</w:t>
      </w: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sz w:val="19"/>
          <w:szCs w:val="19"/>
        </w:rPr>
        <w:t>關於總統及行政機關的法律條文，請參閱本法典第</w:t>
      </w:r>
      <w:r w:rsidRPr="00717430">
        <w:rPr>
          <w:rFonts w:ascii="Times New Roman" w:eastAsia="新細明體" w:hAnsi="Times New Roman" w:cs="Times New Roman"/>
          <w:sz w:val="19"/>
          <w:szCs w:val="19"/>
        </w:rPr>
        <w:t>2</w:t>
      </w:r>
      <w:r w:rsidRPr="00717430">
        <w:rPr>
          <w:rFonts w:ascii="Times New Roman" w:eastAsia="新細明體" w:hAnsi="新細明體" w:cs="Times New Roman"/>
          <w:sz w:val="19"/>
          <w:szCs w:val="19"/>
        </w:rPr>
        <w:t>篇。關於密克羅尼西亞聯邦國會的法律條文，請參閱本法典第</w:t>
      </w:r>
      <w:r w:rsidRPr="00717430">
        <w:rPr>
          <w:rFonts w:ascii="Times New Roman" w:eastAsia="新細明體" w:hAnsi="Times New Roman" w:cs="Times New Roman"/>
          <w:sz w:val="19"/>
          <w:szCs w:val="19"/>
        </w:rPr>
        <w:t>3</w:t>
      </w:r>
      <w:r w:rsidRPr="00717430">
        <w:rPr>
          <w:rFonts w:ascii="Times New Roman" w:eastAsia="新細明體" w:hAnsi="新細明體" w:cs="Times New Roman"/>
          <w:sz w:val="19"/>
          <w:szCs w:val="19"/>
        </w:rPr>
        <w:t>篇。</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D64A5C">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編者按</w:t>
      </w:r>
      <w:r w:rsidRPr="00717430">
        <w:rPr>
          <w:rFonts w:ascii="Times New Roman" w:eastAsia="新細明體" w:hAnsi="新細明體" w:cs="Times New Roman"/>
          <w:b/>
          <w:bCs/>
          <w:sz w:val="19"/>
          <w:szCs w:val="19"/>
        </w:rPr>
        <w:t>：</w:t>
      </w:r>
      <w:r w:rsidRPr="00717430">
        <w:rPr>
          <w:rFonts w:ascii="Times New Roman" w:eastAsia="新細明體" w:hAnsi="新細明體" w:cs="Times New Roman"/>
          <w:sz w:val="19"/>
          <w:szCs w:val="19"/>
        </w:rPr>
        <w:t>編者於本法典</w:t>
      </w:r>
      <w:r w:rsidRPr="00717430">
        <w:rPr>
          <w:rFonts w:ascii="Times New Roman" w:eastAsia="新細明體" w:hAnsi="Times New Roman" w:cs="Times New Roman"/>
          <w:sz w:val="19"/>
          <w:szCs w:val="19"/>
        </w:rPr>
        <w:t>1982</w:t>
      </w:r>
      <w:r w:rsidRPr="00717430">
        <w:rPr>
          <w:rFonts w:ascii="Times New Roman" w:eastAsia="新細明體" w:hAnsi="新細明體" w:cs="Times New Roman"/>
          <w:sz w:val="19"/>
          <w:szCs w:val="19"/>
        </w:rPr>
        <w:t>年版本加入對第</w:t>
      </w:r>
      <w:r w:rsidRPr="00717430">
        <w:rPr>
          <w:rFonts w:ascii="Times New Roman" w:eastAsia="新細明體" w:hAnsi="Times New Roman" w:cs="Times New Roman"/>
          <w:sz w:val="19"/>
          <w:szCs w:val="19"/>
        </w:rPr>
        <w:t>203</w:t>
      </w:r>
      <w:r w:rsidR="004C6648" w:rsidRPr="00717430">
        <w:rPr>
          <w:rFonts w:ascii="Times New Roman" w:eastAsia="新細明體" w:hAnsi="新細明體" w:cs="Times New Roman"/>
          <w:sz w:val="19"/>
          <w:szCs w:val="19"/>
        </w:rPr>
        <w:t>節</w:t>
      </w:r>
      <w:r w:rsidRPr="00717430">
        <w:rPr>
          <w:rFonts w:ascii="Times New Roman" w:eastAsia="新細明體" w:hAnsi="新細明體" w:cs="Times New Roman"/>
          <w:sz w:val="19"/>
          <w:szCs w:val="19"/>
        </w:rPr>
        <w:t>的引述。</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000000" w:rsidRPr="00717430" w:rsidRDefault="00896813" w:rsidP="00D64A5C">
      <w:pPr>
        <w:pStyle w:val="2"/>
        <w:kinsoku w:val="0"/>
        <w:overflowPunct w:val="0"/>
        <w:spacing w:beforeLines="100" w:afterLines="100"/>
        <w:ind w:left="482"/>
        <w:jc w:val="both"/>
        <w:rPr>
          <w:b w:val="0"/>
          <w:bCs w:val="0"/>
        </w:rPr>
      </w:pPr>
      <w:r w:rsidRPr="00717430">
        <w:rPr>
          <w:u w:val="single"/>
        </w:rPr>
        <w:t>§ 205.</w:t>
      </w:r>
      <w:r w:rsidRPr="00717430">
        <w:rPr>
          <w:rFonts w:hAnsi="新細明體"/>
          <w:u w:val="single"/>
        </w:rPr>
        <w:t>外國船隻或</w:t>
      </w:r>
      <w:r w:rsidR="00A40BE1" w:rsidRPr="00717430">
        <w:rPr>
          <w:rFonts w:hAnsi="新細明體"/>
          <w:u w:val="single"/>
        </w:rPr>
        <w:t>飛行器</w:t>
      </w:r>
      <w:r w:rsidR="00AE74EA" w:rsidRPr="00717430">
        <w:rPr>
          <w:rFonts w:hAnsi="新細明體"/>
          <w:u w:val="single"/>
        </w:rPr>
        <w:t>進港</w:t>
      </w:r>
      <w:r w:rsidRPr="00717430">
        <w:rPr>
          <w:rFonts w:hAnsi="新細明體"/>
          <w:u w:val="single"/>
        </w:rPr>
        <w:t>報告</w:t>
      </w:r>
      <w:r w:rsidR="004C6648" w:rsidRPr="00717430">
        <w:rPr>
          <w:rFonts w:hAnsi="新細明體"/>
          <w:u w:val="single"/>
        </w:rPr>
        <w:t>及所</w:t>
      </w:r>
      <w:r w:rsidRPr="00717430">
        <w:rPr>
          <w:rFonts w:hAnsi="新細明體"/>
          <w:u w:val="single"/>
        </w:rPr>
        <w:t>需的</w:t>
      </w:r>
      <w:r w:rsidR="004C6648" w:rsidRPr="00717430">
        <w:rPr>
          <w:rFonts w:hAnsi="新細明體"/>
          <w:u w:val="single"/>
        </w:rPr>
        <w:t>艙</w:t>
      </w:r>
      <w:r w:rsidRPr="00717430">
        <w:rPr>
          <w:rFonts w:hAnsi="新細明體"/>
          <w:u w:val="single"/>
        </w:rPr>
        <w:t>單。</w:t>
      </w:r>
    </w:p>
    <w:p w:rsidR="00000000" w:rsidRPr="00717430" w:rsidRDefault="00896813" w:rsidP="00D64A5C">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717430">
        <w:rPr>
          <w:rFonts w:ascii="Times New Roman" w:eastAsia="新細明體" w:hAnsi="新細明體" w:cs="Times New Roman"/>
        </w:rPr>
        <w:t>任何外國船</w:t>
      </w:r>
      <w:r w:rsidR="0065250A" w:rsidRPr="00717430">
        <w:rPr>
          <w:rFonts w:ascii="Times New Roman" w:eastAsia="新細明體" w:hAnsi="新細明體" w:cs="Times New Roman"/>
        </w:rPr>
        <w:t>舶</w:t>
      </w:r>
      <w:r w:rsidRPr="00717430">
        <w:rPr>
          <w:rFonts w:ascii="Times New Roman" w:eastAsia="新細明體" w:hAnsi="新細明體" w:cs="Times New Roman"/>
        </w:rPr>
        <w:t>或</w:t>
      </w:r>
      <w:r w:rsidR="00A40BE1" w:rsidRPr="00717430">
        <w:rPr>
          <w:rFonts w:ascii="Times New Roman" w:eastAsia="新細明體" w:hAnsi="新細明體" w:cs="Times New Roman"/>
        </w:rPr>
        <w:t>飛行器</w:t>
      </w:r>
      <w:r w:rsidRPr="00717430">
        <w:rPr>
          <w:rFonts w:ascii="Times New Roman" w:eastAsia="新細明體" w:hAnsi="新細明體" w:cs="Times New Roman"/>
        </w:rPr>
        <w:t>的船長、機長或其他</w:t>
      </w:r>
      <w:r w:rsidR="0065250A" w:rsidRPr="00717430">
        <w:rPr>
          <w:rFonts w:ascii="Times New Roman" w:eastAsia="新細明體" w:hAnsi="新細明體" w:cs="Times New Roman"/>
        </w:rPr>
        <w:t>指揮</w:t>
      </w:r>
      <w:r w:rsidRPr="00717430">
        <w:rPr>
          <w:rFonts w:ascii="Times New Roman" w:eastAsia="新細明體" w:hAnsi="新細明體" w:cs="Times New Roman"/>
        </w:rPr>
        <w:t>人或負責人，於該船</w:t>
      </w:r>
      <w:r w:rsidR="0065250A" w:rsidRPr="00717430">
        <w:rPr>
          <w:rFonts w:ascii="Times New Roman" w:eastAsia="新細明體" w:hAnsi="新細明體" w:cs="Times New Roman"/>
        </w:rPr>
        <w:t>舶</w:t>
      </w:r>
      <w:r w:rsidRPr="00717430">
        <w:rPr>
          <w:rFonts w:ascii="Times New Roman" w:eastAsia="新細明體" w:hAnsi="新細明體" w:cs="Times New Roman"/>
        </w:rPr>
        <w:t>或</w:t>
      </w:r>
      <w:r w:rsidR="00A40BE1" w:rsidRPr="00717430">
        <w:rPr>
          <w:rFonts w:ascii="Times New Roman" w:eastAsia="新細明體" w:hAnsi="新細明體" w:cs="Times New Roman"/>
        </w:rPr>
        <w:t>飛行器</w:t>
      </w:r>
      <w:r w:rsidRPr="00717430">
        <w:rPr>
          <w:rFonts w:ascii="Times New Roman" w:eastAsia="新細明體" w:hAnsi="新細明體" w:cs="Times New Roman"/>
        </w:rPr>
        <w:t>進入本章第</w:t>
      </w:r>
      <w:r w:rsidRPr="00717430">
        <w:rPr>
          <w:rFonts w:ascii="Times New Roman" w:eastAsia="新細明體" w:hAnsi="Times New Roman" w:cs="Times New Roman"/>
        </w:rPr>
        <w:t>202</w:t>
      </w:r>
      <w:r w:rsidRPr="00717430">
        <w:rPr>
          <w:rFonts w:ascii="Times New Roman" w:eastAsia="新細明體" w:hAnsi="新細明體" w:cs="Times New Roman"/>
        </w:rPr>
        <w:t>及</w:t>
      </w:r>
      <w:r w:rsidRPr="00717430">
        <w:rPr>
          <w:rFonts w:ascii="Times New Roman" w:eastAsia="新細明體" w:hAnsi="Times New Roman" w:cs="Times New Roman"/>
        </w:rPr>
        <w:t>203</w:t>
      </w:r>
      <w:r w:rsidR="0065250A" w:rsidRPr="00717430">
        <w:rPr>
          <w:rFonts w:ascii="Times New Roman" w:eastAsia="新細明體" w:hAnsi="新細明體" w:cs="Times New Roman"/>
        </w:rPr>
        <w:t>節</w:t>
      </w:r>
      <w:r w:rsidRPr="00717430">
        <w:rPr>
          <w:rFonts w:ascii="Times New Roman" w:eastAsia="新細明體" w:hAnsi="新細明體" w:cs="Times New Roman"/>
        </w:rPr>
        <w:t>或據此頒布之條例中指定之任何港口時，應依本章頒布之條例中規定的</w:t>
      </w:r>
      <w:r w:rsidR="0065250A" w:rsidRPr="00717430">
        <w:rPr>
          <w:rFonts w:ascii="Times New Roman" w:eastAsia="新細明體" w:hAnsi="新細明體" w:cs="Times New Roman"/>
        </w:rPr>
        <w:t>格式提交艙</w:t>
      </w:r>
      <w:r w:rsidRPr="00717430">
        <w:rPr>
          <w:rFonts w:ascii="Times New Roman" w:eastAsia="新細明體" w:hAnsi="新細明體" w:cs="Times New Roman"/>
        </w:rPr>
        <w:t>單，並由該船</w:t>
      </w:r>
      <w:r w:rsidR="0065250A" w:rsidRPr="00717430">
        <w:rPr>
          <w:rFonts w:ascii="Times New Roman" w:eastAsia="新細明體" w:hAnsi="新細明體" w:cs="Times New Roman"/>
        </w:rPr>
        <w:t>舶</w:t>
      </w:r>
      <w:r w:rsidRPr="00717430">
        <w:rPr>
          <w:rFonts w:ascii="Times New Roman" w:eastAsia="新細明體" w:hAnsi="新細明體" w:cs="Times New Roman"/>
        </w:rPr>
        <w:t>或</w:t>
      </w:r>
      <w:r w:rsidR="00A40BE1" w:rsidRPr="00717430">
        <w:rPr>
          <w:rFonts w:ascii="Times New Roman" w:eastAsia="新細明體" w:hAnsi="新細明體" w:cs="Times New Roman"/>
        </w:rPr>
        <w:t>飛行器</w:t>
      </w:r>
      <w:r w:rsidRPr="00717430">
        <w:rPr>
          <w:rFonts w:ascii="Times New Roman" w:eastAsia="新細明體" w:hAnsi="新細明體" w:cs="Times New Roman"/>
        </w:rPr>
        <w:t>的船長、機長或其他</w:t>
      </w:r>
      <w:r w:rsidR="0065250A" w:rsidRPr="00717430">
        <w:rPr>
          <w:rFonts w:ascii="Times New Roman" w:eastAsia="新細明體" w:hAnsi="新細明體" w:cs="Times New Roman"/>
        </w:rPr>
        <w:t>指揮</w:t>
      </w:r>
      <w:r w:rsidRPr="00717430">
        <w:rPr>
          <w:rFonts w:ascii="Times New Roman" w:eastAsia="新細明體" w:hAnsi="新細明體" w:cs="Times New Roman"/>
        </w:rPr>
        <w:t>人或負責人簽署，以證明其中之陳述真實無誤。</w:t>
      </w:r>
      <w:proofErr w:type="gramStart"/>
      <w:r w:rsidRPr="00717430">
        <w:rPr>
          <w:rFonts w:ascii="Times New Roman" w:eastAsia="新細明體" w:hAnsi="新細明體" w:cs="Times New Roman"/>
        </w:rPr>
        <w:t>該</w:t>
      </w:r>
      <w:r w:rsidR="0065250A" w:rsidRPr="00717430">
        <w:rPr>
          <w:rFonts w:ascii="Times New Roman" w:eastAsia="新細明體" w:hAnsi="新細明體" w:cs="Times New Roman"/>
        </w:rPr>
        <w:t>艙</w:t>
      </w:r>
      <w:r w:rsidRPr="00717430">
        <w:rPr>
          <w:rFonts w:ascii="Times New Roman" w:eastAsia="新細明體" w:hAnsi="新細明體" w:cs="Times New Roman"/>
        </w:rPr>
        <w:t>單</w:t>
      </w:r>
      <w:proofErr w:type="gramEnd"/>
      <w:r w:rsidRPr="00717430">
        <w:rPr>
          <w:rFonts w:ascii="Times New Roman" w:eastAsia="新細明體" w:hAnsi="新細明體" w:cs="Times New Roman"/>
        </w:rPr>
        <w:t>之內容應以條例規範。</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資料來源</w:t>
      </w:r>
      <w:r w:rsidRPr="00717430">
        <w:rPr>
          <w:rFonts w:ascii="Times New Roman" w:eastAsia="新細明體" w:hAnsi="新細明體" w:cs="Times New Roman"/>
          <w:b/>
          <w:bCs/>
          <w:sz w:val="19"/>
          <w:szCs w:val="19"/>
        </w:rPr>
        <w:t>：</w:t>
      </w:r>
      <w:r w:rsidRPr="00717430">
        <w:rPr>
          <w:rFonts w:ascii="Times New Roman" w:eastAsia="新細明體" w:hAnsi="Times New Roman" w:cs="Times New Roman"/>
          <w:sz w:val="19"/>
          <w:szCs w:val="19"/>
        </w:rPr>
        <w:t>TT Code 1966 § 880; TT Code 1970, 53 TTC 103; TT Code 1980, 53 TTC 103; PL 1-79 § 10; PL 1-130 § 10.</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交叉參考資料：</w:t>
      </w:r>
      <w:r w:rsidRPr="00717430">
        <w:rPr>
          <w:rFonts w:ascii="Times New Roman" w:eastAsia="新細明體" w:hAnsi="新細明體" w:cs="Times New Roman"/>
          <w:sz w:val="19"/>
          <w:szCs w:val="19"/>
        </w:rPr>
        <w:t>關於總統及行政機關的法律條文，請參閱本法典第</w:t>
      </w:r>
      <w:r w:rsidRPr="00717430">
        <w:rPr>
          <w:rFonts w:ascii="Times New Roman" w:eastAsia="新細明體" w:hAnsi="Times New Roman" w:cs="Times New Roman"/>
          <w:sz w:val="19"/>
          <w:szCs w:val="19"/>
        </w:rPr>
        <w:t>2</w:t>
      </w:r>
      <w:r w:rsidRPr="00717430">
        <w:rPr>
          <w:rFonts w:ascii="Times New Roman" w:eastAsia="新細明體" w:hAnsi="新細明體" w:cs="Times New Roman"/>
          <w:sz w:val="19"/>
          <w:szCs w:val="19"/>
        </w:rPr>
        <w:t>篇。關於密克羅尼西亞聯邦國會的法律條文，請參閱本法典第</w:t>
      </w:r>
      <w:r w:rsidRPr="00717430">
        <w:rPr>
          <w:rFonts w:ascii="Times New Roman" w:eastAsia="新細明體" w:hAnsi="Times New Roman" w:cs="Times New Roman"/>
          <w:sz w:val="19"/>
          <w:szCs w:val="19"/>
        </w:rPr>
        <w:t>3</w:t>
      </w:r>
      <w:r w:rsidRPr="00717430">
        <w:rPr>
          <w:rFonts w:ascii="Times New Roman" w:eastAsia="新細明體" w:hAnsi="新細明體" w:cs="Times New Roman"/>
          <w:sz w:val="19"/>
          <w:szCs w:val="19"/>
        </w:rPr>
        <w:t>篇。</w:t>
      </w:r>
      <w:bookmarkStart w:id="0" w:name="_GoBack"/>
      <w:bookmarkEnd w:id="0"/>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D64A5C">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編者按</w:t>
      </w:r>
      <w:r w:rsidRPr="00717430">
        <w:rPr>
          <w:rFonts w:ascii="Times New Roman" w:eastAsia="新細明體" w:hAnsi="新細明體" w:cs="Times New Roman"/>
          <w:b/>
          <w:bCs/>
          <w:sz w:val="19"/>
          <w:szCs w:val="19"/>
        </w:rPr>
        <w:t>：</w:t>
      </w:r>
      <w:r w:rsidRPr="00717430">
        <w:rPr>
          <w:rFonts w:ascii="Times New Roman" w:eastAsia="新細明體" w:hAnsi="新細明體" w:cs="Times New Roman"/>
          <w:sz w:val="19"/>
          <w:szCs w:val="19"/>
        </w:rPr>
        <w:t>編者於本法典</w:t>
      </w:r>
      <w:r w:rsidRPr="00717430">
        <w:rPr>
          <w:rFonts w:ascii="Times New Roman" w:eastAsia="新細明體" w:hAnsi="Times New Roman" w:cs="Times New Roman"/>
          <w:sz w:val="19"/>
          <w:szCs w:val="19"/>
        </w:rPr>
        <w:t>1982</w:t>
      </w:r>
      <w:r w:rsidRPr="00717430">
        <w:rPr>
          <w:rFonts w:ascii="Times New Roman" w:eastAsia="新細明體" w:hAnsi="新細明體" w:cs="Times New Roman"/>
          <w:sz w:val="19"/>
          <w:szCs w:val="19"/>
        </w:rPr>
        <w:t>年版本的本</w:t>
      </w:r>
      <w:r w:rsidR="0065250A" w:rsidRPr="00717430">
        <w:rPr>
          <w:rFonts w:ascii="Times New Roman" w:eastAsia="新細明體" w:hAnsi="新細明體" w:cs="Times New Roman"/>
          <w:sz w:val="19"/>
          <w:szCs w:val="19"/>
        </w:rPr>
        <w:t>節</w:t>
      </w:r>
      <w:r w:rsidRPr="00717430">
        <w:rPr>
          <w:rFonts w:ascii="Times New Roman" w:eastAsia="新細明體" w:hAnsi="新細明體" w:cs="Times New Roman"/>
          <w:sz w:val="19"/>
          <w:szCs w:val="19"/>
        </w:rPr>
        <w:t>規定中加入對第</w:t>
      </w:r>
      <w:r w:rsidRPr="00717430">
        <w:rPr>
          <w:rFonts w:ascii="Times New Roman" w:eastAsia="新細明體" w:hAnsi="Times New Roman" w:cs="Times New Roman"/>
          <w:sz w:val="19"/>
          <w:szCs w:val="19"/>
        </w:rPr>
        <w:t>203</w:t>
      </w:r>
      <w:r w:rsidR="0065250A" w:rsidRPr="00717430">
        <w:rPr>
          <w:rFonts w:ascii="Times New Roman" w:eastAsia="新細明體" w:hAnsi="新細明體" w:cs="Times New Roman"/>
          <w:sz w:val="19"/>
          <w:szCs w:val="19"/>
        </w:rPr>
        <w:t>節</w:t>
      </w:r>
      <w:r w:rsidRPr="00717430">
        <w:rPr>
          <w:rFonts w:ascii="Times New Roman" w:eastAsia="新細明體" w:hAnsi="新細明體" w:cs="Times New Roman"/>
          <w:sz w:val="19"/>
          <w:szCs w:val="19"/>
        </w:rPr>
        <w:t>的引述。</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724511" w:rsidRPr="00717430" w:rsidRDefault="00896813" w:rsidP="00D64A5C">
      <w:pPr>
        <w:pStyle w:val="2"/>
        <w:kinsoku w:val="0"/>
        <w:overflowPunct w:val="0"/>
        <w:spacing w:beforeLines="100" w:afterLines="100"/>
        <w:ind w:left="482"/>
        <w:jc w:val="both"/>
        <w:rPr>
          <w:b w:val="0"/>
          <w:bCs w:val="0"/>
        </w:rPr>
      </w:pPr>
      <w:r w:rsidRPr="00717430">
        <w:rPr>
          <w:u w:val="single"/>
        </w:rPr>
        <w:t>§ 206.</w:t>
      </w:r>
      <w:r w:rsidR="00AE070F" w:rsidRPr="00717430">
        <w:rPr>
          <w:rFonts w:hAnsi="新細明體"/>
          <w:u w:val="single"/>
        </w:rPr>
        <w:t>進港</w:t>
      </w:r>
      <w:r w:rsidRPr="00717430">
        <w:rPr>
          <w:rFonts w:hAnsi="新細明體"/>
          <w:u w:val="single"/>
        </w:rPr>
        <w:t>港口檢查。</w:t>
      </w:r>
    </w:p>
    <w:p w:rsidR="00000000" w:rsidRPr="00717430" w:rsidRDefault="00896813" w:rsidP="00D64A5C">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717430">
        <w:rPr>
          <w:rFonts w:ascii="Times New Roman" w:eastAsia="新細明體" w:hAnsi="新細明體" w:cs="Times New Roman"/>
        </w:rPr>
        <w:t>進出</w:t>
      </w:r>
      <w:r w:rsidR="00AE070F" w:rsidRPr="00717430">
        <w:rPr>
          <w:rFonts w:ascii="Times New Roman" w:eastAsia="新細明體" w:hAnsi="新細明體" w:cs="Times New Roman"/>
        </w:rPr>
        <w:t>進港</w:t>
      </w:r>
      <w:r w:rsidRPr="00717430">
        <w:rPr>
          <w:rFonts w:ascii="Times New Roman" w:eastAsia="新細明體" w:hAnsi="新細明體" w:cs="Times New Roman"/>
        </w:rPr>
        <w:t>港口的所有船</w:t>
      </w:r>
      <w:r w:rsidR="0065250A" w:rsidRPr="00717430">
        <w:rPr>
          <w:rFonts w:ascii="Times New Roman" w:eastAsia="新細明體" w:hAnsi="新細明體" w:cs="Times New Roman"/>
        </w:rPr>
        <w:t>舶</w:t>
      </w:r>
      <w:r w:rsidRPr="00717430">
        <w:rPr>
          <w:rFonts w:ascii="Times New Roman" w:eastAsia="新細明體" w:hAnsi="新細明體" w:cs="Times New Roman"/>
        </w:rPr>
        <w:t>及</w:t>
      </w:r>
      <w:r w:rsidR="00A40BE1" w:rsidRPr="00717430">
        <w:rPr>
          <w:rFonts w:ascii="Times New Roman" w:eastAsia="新細明體" w:hAnsi="新細明體" w:cs="Times New Roman"/>
        </w:rPr>
        <w:t>飛行器</w:t>
      </w:r>
      <w:r w:rsidRPr="00717430">
        <w:rPr>
          <w:rFonts w:ascii="Times New Roman" w:eastAsia="新細明體" w:hAnsi="新細明體" w:cs="Times New Roman"/>
        </w:rPr>
        <w:t>應接受移民檢查、海關檢查、農業檢查和檢疫隔離以及法律授權的其他行政檢查。任何人如發現有任何船</w:t>
      </w:r>
      <w:r w:rsidR="0065250A" w:rsidRPr="00717430">
        <w:rPr>
          <w:rFonts w:ascii="Times New Roman" w:eastAsia="新細明體" w:hAnsi="新細明體" w:cs="Times New Roman"/>
        </w:rPr>
        <w:t>舶</w:t>
      </w:r>
      <w:r w:rsidRPr="00717430">
        <w:rPr>
          <w:rFonts w:ascii="Times New Roman" w:eastAsia="新細明體" w:hAnsi="新細明體" w:cs="Times New Roman"/>
        </w:rPr>
        <w:t>或</w:t>
      </w:r>
      <w:r w:rsidR="00A40BE1" w:rsidRPr="00717430">
        <w:rPr>
          <w:rFonts w:ascii="Times New Roman" w:eastAsia="新細明體" w:hAnsi="新細明體" w:cs="Times New Roman"/>
        </w:rPr>
        <w:t>飛行器</w:t>
      </w:r>
      <w:r w:rsidRPr="00717430">
        <w:rPr>
          <w:rFonts w:ascii="Times New Roman" w:eastAsia="新細明體" w:hAnsi="新細明體" w:cs="Times New Roman"/>
        </w:rPr>
        <w:t>，非因遇難而違反本章規定進入或企圖進入港口，應以最快速的方式通知受影響州的州長及總統。</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3"/>
          <w:szCs w:val="13"/>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資料來源</w:t>
      </w:r>
      <w:r w:rsidRPr="00717430">
        <w:rPr>
          <w:rFonts w:ascii="Times New Roman" w:eastAsia="新細明體" w:hAnsi="新細明體" w:cs="Times New Roman"/>
          <w:b/>
          <w:bCs/>
          <w:sz w:val="19"/>
          <w:szCs w:val="19"/>
        </w:rPr>
        <w:t>：</w:t>
      </w:r>
      <w:r w:rsidRPr="00717430">
        <w:rPr>
          <w:rFonts w:ascii="Times New Roman" w:eastAsia="新細明體" w:hAnsi="Times New Roman" w:cs="Times New Roman"/>
          <w:sz w:val="19"/>
          <w:szCs w:val="19"/>
        </w:rPr>
        <w:t xml:space="preserve">COM PL 4-23 § 1(b); TT Code 1970, 53 TTC 104; TT Code 1980, 53 TTC 104; PL 1-79 § 11; PL 1-130 § </w:t>
      </w:r>
      <w:r w:rsidRPr="00717430">
        <w:rPr>
          <w:rFonts w:ascii="Times New Roman" w:eastAsia="新細明體" w:hAnsi="Times New Roman" w:cs="Times New Roman"/>
          <w:sz w:val="19"/>
          <w:szCs w:val="19"/>
        </w:rPr>
        <w:lastRenderedPageBreak/>
        <w:t>11.</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交叉參考資料：</w:t>
      </w:r>
      <w:r w:rsidRPr="00717430">
        <w:rPr>
          <w:rFonts w:ascii="Times New Roman" w:eastAsia="新細明體" w:hAnsi="新細明體" w:cs="Times New Roman"/>
          <w:sz w:val="19"/>
          <w:szCs w:val="19"/>
        </w:rPr>
        <w:t>稅務及海關相關法律條文請參閱本法典第</w:t>
      </w:r>
      <w:r w:rsidRPr="00717430">
        <w:rPr>
          <w:rFonts w:ascii="Times New Roman" w:eastAsia="新細明體" w:hAnsi="Times New Roman" w:cs="Times New Roman"/>
          <w:sz w:val="19"/>
          <w:szCs w:val="19"/>
        </w:rPr>
        <w:t>54</w:t>
      </w:r>
      <w:r w:rsidRPr="00717430">
        <w:rPr>
          <w:rFonts w:ascii="Times New Roman" w:eastAsia="新細明體" w:hAnsi="新細明體" w:cs="Times New Roman"/>
          <w:sz w:val="19"/>
          <w:szCs w:val="19"/>
        </w:rPr>
        <w:t>篇；農業檢查相關條文請參閱本法典第</w:t>
      </w:r>
      <w:r w:rsidRPr="00717430">
        <w:rPr>
          <w:rFonts w:ascii="Times New Roman" w:eastAsia="新細明體" w:hAnsi="Times New Roman" w:cs="Times New Roman"/>
          <w:sz w:val="19"/>
          <w:szCs w:val="19"/>
        </w:rPr>
        <w:t>22</w:t>
      </w:r>
      <w:r w:rsidRPr="00717430">
        <w:rPr>
          <w:rFonts w:ascii="Times New Roman" w:eastAsia="新細明體" w:hAnsi="新細明體" w:cs="Times New Roman"/>
          <w:sz w:val="19"/>
          <w:szCs w:val="19"/>
        </w:rPr>
        <w:t>篇第</w:t>
      </w:r>
      <w:r w:rsidRPr="00717430">
        <w:rPr>
          <w:rFonts w:ascii="Times New Roman" w:eastAsia="新細明體" w:hAnsi="Times New Roman" w:cs="Times New Roman"/>
          <w:sz w:val="19"/>
          <w:szCs w:val="19"/>
        </w:rPr>
        <w:t>4</w:t>
      </w:r>
      <w:r w:rsidRPr="00717430">
        <w:rPr>
          <w:rFonts w:ascii="Times New Roman" w:eastAsia="新細明體" w:hAnsi="新細明體" w:cs="Times New Roman"/>
          <w:sz w:val="19"/>
          <w:szCs w:val="19"/>
        </w:rPr>
        <w:t>章（農業與牲畜）。</w:t>
      </w: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sz w:val="19"/>
          <w:szCs w:val="19"/>
        </w:rPr>
        <w:t>關於總統及行政機關的法律條文，請參閱本法典第</w:t>
      </w:r>
      <w:r w:rsidRPr="00717430">
        <w:rPr>
          <w:rFonts w:ascii="Times New Roman" w:eastAsia="新細明體" w:hAnsi="Times New Roman" w:cs="Times New Roman"/>
          <w:sz w:val="19"/>
          <w:szCs w:val="19"/>
        </w:rPr>
        <w:t>2</w:t>
      </w:r>
      <w:r w:rsidRPr="00717430">
        <w:rPr>
          <w:rFonts w:ascii="Times New Roman" w:eastAsia="新細明體" w:hAnsi="新細明體" w:cs="Times New Roman"/>
          <w:sz w:val="19"/>
          <w:szCs w:val="19"/>
        </w:rPr>
        <w:t>篇。</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000000" w:rsidRPr="00717430" w:rsidRDefault="00896813" w:rsidP="00201CBF">
      <w:pPr>
        <w:pStyle w:val="2"/>
        <w:kinsoku w:val="0"/>
        <w:overflowPunct w:val="0"/>
        <w:spacing w:beforeLines="100" w:afterLines="100"/>
        <w:ind w:left="482"/>
        <w:jc w:val="both"/>
        <w:rPr>
          <w:b w:val="0"/>
          <w:bCs w:val="0"/>
        </w:rPr>
      </w:pPr>
      <w:r w:rsidRPr="00717430">
        <w:rPr>
          <w:u w:val="single"/>
        </w:rPr>
        <w:t>§ 207.</w:t>
      </w:r>
      <w:r w:rsidRPr="00717430">
        <w:rPr>
          <w:rFonts w:hAnsi="新細明體"/>
          <w:u w:val="single"/>
        </w:rPr>
        <w:t>授權。</w:t>
      </w:r>
    </w:p>
    <w:p w:rsidR="00000000" w:rsidRPr="00717430" w:rsidRDefault="00724511" w:rsidP="00D64A5C">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717430">
        <w:rPr>
          <w:rFonts w:ascii="Times New Roman" w:eastAsia="新細明體" w:hAnsi="新細明體" w:cs="Times New Roman"/>
        </w:rPr>
        <w:t>總統得</w:t>
      </w:r>
      <w:r w:rsidR="00F21BB5" w:rsidRPr="00717430">
        <w:rPr>
          <w:rFonts w:ascii="Times New Roman" w:eastAsia="新細明體" w:hAnsi="新細明體" w:cs="Times New Roman"/>
        </w:rPr>
        <w:t>授權</w:t>
      </w:r>
      <w:r w:rsidRPr="00717430">
        <w:rPr>
          <w:rFonts w:ascii="Times New Roman" w:eastAsia="新細明體" w:hAnsi="新細明體" w:cs="Times New Roman"/>
        </w:rPr>
        <w:t>其機關核發進港許可，以允許人員、船舶及飛行器，依本章</w:t>
      </w:r>
      <w:proofErr w:type="gramStart"/>
      <w:r w:rsidRPr="00717430">
        <w:rPr>
          <w:rFonts w:ascii="Times New Roman" w:eastAsia="新細明體" w:hAnsi="新細明體" w:cs="Times New Roman"/>
        </w:rPr>
        <w:t>條文與依本</w:t>
      </w:r>
      <w:proofErr w:type="gramEnd"/>
      <w:r w:rsidRPr="00717430">
        <w:rPr>
          <w:rFonts w:ascii="Times New Roman" w:eastAsia="新細明體" w:hAnsi="新細明體" w:cs="Times New Roman"/>
        </w:rPr>
        <w:t>章所制訂之規定，進入密克羅尼西亞聯邦</w:t>
      </w:r>
      <w:r w:rsidR="00A40BE1" w:rsidRPr="00717430">
        <w:rPr>
          <w:rFonts w:ascii="Times New Roman" w:eastAsia="新細明體" w:hAnsi="新細明體" w:cs="Times New Roman"/>
        </w:rPr>
        <w:t>飛行器</w:t>
      </w:r>
      <w:r w:rsidRPr="00717430">
        <w:rPr>
          <w:rFonts w:ascii="Times New Roman" w:eastAsia="新細明體" w:hAnsi="新細明體" w:cs="Times New Roman"/>
        </w:rPr>
        <w:t>。</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資料來源</w:t>
      </w:r>
      <w:r w:rsidRPr="00717430">
        <w:rPr>
          <w:rFonts w:ascii="Times New Roman" w:eastAsia="新細明體" w:hAnsi="新細明體" w:cs="Times New Roman"/>
          <w:b/>
          <w:bCs/>
          <w:sz w:val="19"/>
          <w:szCs w:val="19"/>
        </w:rPr>
        <w:t>：</w:t>
      </w:r>
      <w:r w:rsidRPr="00717430">
        <w:rPr>
          <w:rFonts w:ascii="Times New Roman" w:eastAsia="新細明體" w:hAnsi="Times New Roman" w:cs="Times New Roman"/>
          <w:sz w:val="19"/>
          <w:szCs w:val="19"/>
        </w:rPr>
        <w:t>PL 1-79 § 5; PL 1-130 § 5.</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交叉參考資料：</w:t>
      </w:r>
      <w:r w:rsidRPr="00717430">
        <w:rPr>
          <w:rFonts w:ascii="Times New Roman" w:eastAsia="新細明體" w:hAnsi="新細明體" w:cs="Times New Roman"/>
          <w:sz w:val="19"/>
          <w:szCs w:val="19"/>
        </w:rPr>
        <w:t>關於總統及行政機關的法律條文，請參閱本法典第</w:t>
      </w:r>
      <w:r w:rsidRPr="00717430">
        <w:rPr>
          <w:rFonts w:ascii="Times New Roman" w:eastAsia="新細明體" w:hAnsi="Times New Roman" w:cs="Times New Roman"/>
          <w:sz w:val="19"/>
          <w:szCs w:val="19"/>
        </w:rPr>
        <w:t>2</w:t>
      </w:r>
      <w:r w:rsidRPr="00717430">
        <w:rPr>
          <w:rFonts w:ascii="Times New Roman" w:eastAsia="新細明體" w:hAnsi="新細明體" w:cs="Times New Roman"/>
          <w:sz w:val="19"/>
          <w:szCs w:val="19"/>
        </w:rPr>
        <w:t>篇。關於密克羅尼西亞聯邦國會的法律條文，請參閱本法典第</w:t>
      </w:r>
      <w:r w:rsidRPr="00717430">
        <w:rPr>
          <w:rFonts w:ascii="Times New Roman" w:eastAsia="新細明體" w:hAnsi="Times New Roman" w:cs="Times New Roman"/>
          <w:sz w:val="19"/>
          <w:szCs w:val="19"/>
        </w:rPr>
        <w:t>3</w:t>
      </w:r>
      <w:r w:rsidRPr="00717430">
        <w:rPr>
          <w:rFonts w:ascii="Times New Roman" w:eastAsia="新細明體" w:hAnsi="新細明體" w:cs="Times New Roman"/>
          <w:sz w:val="19"/>
          <w:szCs w:val="19"/>
        </w:rPr>
        <w:t>篇。關於行政程序的法律條文，請參閱本法典第</w:t>
      </w:r>
      <w:r w:rsidRPr="00717430">
        <w:rPr>
          <w:rFonts w:ascii="Times New Roman" w:eastAsia="新細明體" w:hAnsi="Times New Roman" w:cs="Times New Roman"/>
          <w:sz w:val="19"/>
          <w:szCs w:val="19"/>
        </w:rPr>
        <w:t>17</w:t>
      </w:r>
      <w:r w:rsidRPr="00717430">
        <w:rPr>
          <w:rFonts w:ascii="Times New Roman" w:eastAsia="新細明體" w:hAnsi="新細明體" w:cs="Times New Roman"/>
          <w:sz w:val="19"/>
          <w:szCs w:val="19"/>
        </w:rPr>
        <w:t>篇。</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000000" w:rsidRPr="00717430" w:rsidRDefault="00896813" w:rsidP="00201CBF">
      <w:pPr>
        <w:pStyle w:val="2"/>
        <w:kinsoku w:val="0"/>
        <w:overflowPunct w:val="0"/>
        <w:spacing w:beforeLines="100" w:afterLines="100"/>
        <w:ind w:left="482"/>
        <w:jc w:val="both"/>
        <w:rPr>
          <w:b w:val="0"/>
          <w:bCs w:val="0"/>
        </w:rPr>
      </w:pPr>
      <w:r w:rsidRPr="00717430">
        <w:rPr>
          <w:u w:val="single"/>
        </w:rPr>
        <w:t>§ 208.</w:t>
      </w:r>
      <w:r w:rsidRPr="00717430">
        <w:rPr>
          <w:rFonts w:hAnsi="新細明體"/>
          <w:u w:val="single"/>
        </w:rPr>
        <w:t>規定。</w:t>
      </w:r>
    </w:p>
    <w:p w:rsidR="00724511" w:rsidRPr="00717430" w:rsidRDefault="00896813" w:rsidP="00D64A5C">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717430">
        <w:rPr>
          <w:rFonts w:ascii="Times New Roman" w:eastAsia="新細明體" w:hAnsi="新細明體" w:cs="Times New Roman"/>
        </w:rPr>
        <w:t>總統</w:t>
      </w:r>
      <w:r w:rsidR="00724511" w:rsidRPr="00717430">
        <w:rPr>
          <w:rFonts w:ascii="Times New Roman" w:eastAsia="新細明體" w:hAnsi="新細明體" w:cs="Times New Roman"/>
        </w:rPr>
        <w:t>得</w:t>
      </w:r>
      <w:r w:rsidRPr="00717430">
        <w:rPr>
          <w:rFonts w:ascii="Times New Roman" w:eastAsia="新細明體" w:hAnsi="新細明體" w:cs="Times New Roman"/>
        </w:rPr>
        <w:t>不定期頒布</w:t>
      </w:r>
      <w:proofErr w:type="gramStart"/>
      <w:r w:rsidRPr="00717430">
        <w:rPr>
          <w:rFonts w:ascii="Times New Roman" w:eastAsia="新細明體" w:hAnsi="新細明體" w:cs="Times New Roman"/>
        </w:rPr>
        <w:t>不</w:t>
      </w:r>
      <w:proofErr w:type="gramEnd"/>
      <w:r w:rsidRPr="00717430">
        <w:rPr>
          <w:rFonts w:ascii="Times New Roman" w:eastAsia="新細明體" w:hAnsi="新細明體" w:cs="Times New Roman"/>
        </w:rPr>
        <w:t>牴觸法律的</w:t>
      </w:r>
      <w:r w:rsidR="00A03761" w:rsidRPr="00717430">
        <w:rPr>
          <w:rFonts w:ascii="Times New Roman" w:eastAsia="新細明體" w:hAnsi="新細明體" w:cs="Times New Roman"/>
        </w:rPr>
        <w:t>規定</w:t>
      </w:r>
      <w:r w:rsidRPr="00717430">
        <w:rPr>
          <w:rFonts w:ascii="Times New Roman" w:eastAsia="新細明體" w:hAnsi="新細明體" w:cs="Times New Roman"/>
        </w:rPr>
        <w:t>，以實施本章。</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資料來源</w:t>
      </w:r>
      <w:r w:rsidRPr="00717430">
        <w:rPr>
          <w:rFonts w:ascii="Times New Roman" w:eastAsia="新細明體" w:hAnsi="新細明體" w:cs="Times New Roman"/>
          <w:b/>
          <w:bCs/>
          <w:sz w:val="19"/>
          <w:szCs w:val="19"/>
        </w:rPr>
        <w:t>：</w:t>
      </w:r>
      <w:r w:rsidRPr="00717430">
        <w:rPr>
          <w:rFonts w:ascii="Times New Roman" w:eastAsia="新細明體" w:hAnsi="Times New Roman" w:cs="Times New Roman"/>
          <w:sz w:val="19"/>
          <w:szCs w:val="19"/>
        </w:rPr>
        <w:t>PL 1-79 § 12; PL 1-130 § 13.</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交叉參考資料：</w:t>
      </w:r>
      <w:r w:rsidRPr="00717430">
        <w:rPr>
          <w:rFonts w:ascii="Times New Roman" w:eastAsia="新細明體" w:hAnsi="新細明體" w:cs="Times New Roman"/>
          <w:sz w:val="19"/>
          <w:szCs w:val="19"/>
        </w:rPr>
        <w:t>關於總統及行政機關的法律條文，請參閱本法典第</w:t>
      </w:r>
      <w:r w:rsidRPr="00717430">
        <w:rPr>
          <w:rFonts w:ascii="Times New Roman" w:eastAsia="新細明體" w:hAnsi="Times New Roman" w:cs="Times New Roman"/>
          <w:sz w:val="19"/>
          <w:szCs w:val="19"/>
        </w:rPr>
        <w:t>2</w:t>
      </w:r>
      <w:r w:rsidRPr="00717430">
        <w:rPr>
          <w:rFonts w:ascii="Times New Roman" w:eastAsia="新細明體" w:hAnsi="新細明體" w:cs="Times New Roman"/>
          <w:sz w:val="19"/>
          <w:szCs w:val="19"/>
        </w:rPr>
        <w:t>篇。關於行政程序的法律條文，請參閱本法典第</w:t>
      </w:r>
      <w:r w:rsidRPr="00717430">
        <w:rPr>
          <w:rFonts w:ascii="Times New Roman" w:eastAsia="新細明體" w:hAnsi="Times New Roman" w:cs="Times New Roman"/>
          <w:sz w:val="19"/>
          <w:szCs w:val="19"/>
        </w:rPr>
        <w:t>17</w:t>
      </w:r>
      <w:r w:rsidRPr="00717430">
        <w:rPr>
          <w:rFonts w:ascii="Times New Roman" w:eastAsia="新細明體" w:hAnsi="新細明體" w:cs="Times New Roman"/>
          <w:sz w:val="19"/>
          <w:szCs w:val="19"/>
        </w:rPr>
        <w:t>篇。</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724511" w:rsidRPr="00717430" w:rsidRDefault="00896813" w:rsidP="00D64A5C">
      <w:pPr>
        <w:pStyle w:val="2"/>
        <w:kinsoku w:val="0"/>
        <w:overflowPunct w:val="0"/>
        <w:spacing w:beforeLines="100" w:afterLines="100"/>
        <w:ind w:left="482"/>
        <w:jc w:val="both"/>
        <w:rPr>
          <w:b w:val="0"/>
          <w:bCs w:val="0"/>
        </w:rPr>
      </w:pPr>
      <w:r w:rsidRPr="00717430">
        <w:rPr>
          <w:u w:val="single"/>
        </w:rPr>
        <w:t>§ 209.</w:t>
      </w:r>
      <w:r w:rsidRPr="00717430">
        <w:rPr>
          <w:rFonts w:hAnsi="新細明體"/>
          <w:u w:val="single"/>
        </w:rPr>
        <w:t>頒布規則與</w:t>
      </w:r>
      <w:r w:rsidR="00AE070F" w:rsidRPr="00717430">
        <w:rPr>
          <w:rFonts w:hAnsi="新細明體"/>
          <w:u w:val="single"/>
        </w:rPr>
        <w:t>規定</w:t>
      </w:r>
      <w:r w:rsidRPr="00717430">
        <w:rPr>
          <w:rFonts w:hAnsi="新細明體"/>
          <w:u w:val="single"/>
        </w:rPr>
        <w:t>。</w:t>
      </w:r>
    </w:p>
    <w:p w:rsidR="00724511" w:rsidRPr="00717430" w:rsidRDefault="00896813" w:rsidP="00D64A5C">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717430">
        <w:rPr>
          <w:rFonts w:ascii="Times New Roman" w:eastAsia="新細明體" w:hAnsi="新細明體" w:cs="Times New Roman"/>
        </w:rPr>
        <w:t>密克羅尼西亞聯邦總統應針對從事外國或州際貿易之海上船</w:t>
      </w:r>
      <w:r w:rsidR="004E44B1" w:rsidRPr="00717430">
        <w:rPr>
          <w:rFonts w:ascii="Times New Roman" w:eastAsia="新細明體" w:hAnsi="新細明體" w:cs="Times New Roman"/>
        </w:rPr>
        <w:t>舶</w:t>
      </w:r>
      <w:r w:rsidRPr="00717430">
        <w:rPr>
          <w:rFonts w:ascii="Times New Roman" w:eastAsia="新細明體" w:hAnsi="新細明體" w:cs="Times New Roman"/>
        </w:rPr>
        <w:t>，頒布</w:t>
      </w:r>
      <w:r w:rsidR="004E44B1" w:rsidRPr="00717430">
        <w:rPr>
          <w:rFonts w:ascii="Times New Roman" w:eastAsia="新細明體" w:hAnsi="新細明體" w:cs="Times New Roman"/>
        </w:rPr>
        <w:t>在</w:t>
      </w:r>
      <w:r w:rsidRPr="00717430">
        <w:rPr>
          <w:rFonts w:ascii="Times New Roman" w:eastAsia="新細明體" w:hAnsi="新細明體" w:cs="Times New Roman"/>
        </w:rPr>
        <w:t>本章第</w:t>
      </w:r>
      <w:r w:rsidRPr="00717430">
        <w:rPr>
          <w:rFonts w:ascii="Times New Roman" w:eastAsia="新細明體" w:hAnsi="Times New Roman" w:cs="Times New Roman"/>
        </w:rPr>
        <w:t>202</w:t>
      </w:r>
      <w:r w:rsidRPr="00717430">
        <w:rPr>
          <w:rFonts w:ascii="Times New Roman" w:eastAsia="新細明體" w:hAnsi="新細明體" w:cs="Times New Roman"/>
        </w:rPr>
        <w:t>及</w:t>
      </w:r>
      <w:r w:rsidRPr="00717430">
        <w:rPr>
          <w:rFonts w:ascii="Times New Roman" w:eastAsia="新細明體" w:hAnsi="Times New Roman" w:cs="Times New Roman"/>
        </w:rPr>
        <w:t>203</w:t>
      </w:r>
      <w:r w:rsidR="004E44B1" w:rsidRPr="00717430">
        <w:rPr>
          <w:rFonts w:ascii="Times New Roman" w:eastAsia="新細明體" w:hAnsi="新細明體" w:cs="Times New Roman"/>
        </w:rPr>
        <w:t>節</w:t>
      </w:r>
      <w:r w:rsidRPr="00717430">
        <w:rPr>
          <w:rFonts w:ascii="Times New Roman" w:eastAsia="新細明體" w:hAnsi="新細明體" w:cs="Times New Roman"/>
        </w:rPr>
        <w:t>指定之聯邦正式</w:t>
      </w:r>
      <w:r w:rsidR="00AE070F" w:rsidRPr="00717430">
        <w:rPr>
          <w:rFonts w:ascii="Times New Roman" w:eastAsia="新細明體" w:hAnsi="新細明體" w:cs="Times New Roman"/>
        </w:rPr>
        <w:t>進港</w:t>
      </w:r>
      <w:r w:rsidRPr="00717430">
        <w:rPr>
          <w:rFonts w:ascii="Times New Roman" w:eastAsia="新細明體" w:hAnsi="新細明體" w:cs="Times New Roman"/>
        </w:rPr>
        <w:t>港口使用和</w:t>
      </w:r>
      <w:r w:rsidR="00FA78FA" w:rsidRPr="00717430">
        <w:rPr>
          <w:rFonts w:ascii="Times New Roman" w:eastAsia="新細明體" w:hAnsi="新細明體" w:cs="Times New Roman"/>
        </w:rPr>
        <w:t>操作</w:t>
      </w:r>
      <w:r w:rsidRPr="00717430">
        <w:rPr>
          <w:rFonts w:ascii="Times New Roman" w:eastAsia="新細明體" w:hAnsi="新細明體" w:cs="Times New Roman"/>
        </w:rPr>
        <w:t>港口及海港設施的相關</w:t>
      </w:r>
      <w:r w:rsidR="00A03761" w:rsidRPr="00717430">
        <w:rPr>
          <w:rFonts w:ascii="Times New Roman" w:eastAsia="新細明體" w:hAnsi="新細明體" w:cs="Times New Roman"/>
        </w:rPr>
        <w:t>規定</w:t>
      </w:r>
      <w:r w:rsidRPr="00717430">
        <w:rPr>
          <w:rFonts w:ascii="Times New Roman" w:eastAsia="新細明體" w:hAnsi="新細明體" w:cs="Times New Roman"/>
        </w:rPr>
        <w:t>。</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資料來源</w:t>
      </w:r>
      <w:r w:rsidRPr="00717430">
        <w:rPr>
          <w:rFonts w:ascii="Times New Roman" w:eastAsia="新細明體" w:hAnsi="新細明體" w:cs="Times New Roman"/>
          <w:b/>
          <w:bCs/>
          <w:sz w:val="19"/>
          <w:szCs w:val="19"/>
        </w:rPr>
        <w:t>：</w:t>
      </w:r>
      <w:r w:rsidRPr="00717430">
        <w:rPr>
          <w:rFonts w:ascii="Times New Roman" w:eastAsia="新細明體" w:hAnsi="Times New Roman" w:cs="Times New Roman"/>
          <w:sz w:val="19"/>
          <w:szCs w:val="19"/>
        </w:rPr>
        <w:t>PL 1-131 § 1.</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20"/>
          <w:szCs w:val="20"/>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交叉參考資料：</w:t>
      </w:r>
      <w:r w:rsidRPr="00717430">
        <w:rPr>
          <w:rFonts w:ascii="Times New Roman" w:eastAsia="新細明體" w:hAnsi="新細明體" w:cs="Times New Roman"/>
          <w:sz w:val="19"/>
          <w:szCs w:val="19"/>
        </w:rPr>
        <w:t>關於總統及行政機關的法律條文，請參閱本法典第</w:t>
      </w:r>
      <w:r w:rsidRPr="00717430">
        <w:rPr>
          <w:rFonts w:ascii="Times New Roman" w:eastAsia="新細明體" w:hAnsi="Times New Roman" w:cs="Times New Roman"/>
          <w:sz w:val="19"/>
          <w:szCs w:val="19"/>
        </w:rPr>
        <w:t>2</w:t>
      </w:r>
      <w:r w:rsidRPr="00717430">
        <w:rPr>
          <w:rFonts w:ascii="Times New Roman" w:eastAsia="新細明體" w:hAnsi="新細明體" w:cs="Times New Roman"/>
          <w:sz w:val="19"/>
          <w:szCs w:val="19"/>
        </w:rPr>
        <w:t>篇。關於行政程序的法律條文，請參閱本法典第</w:t>
      </w:r>
      <w:r w:rsidRPr="00717430">
        <w:rPr>
          <w:rFonts w:ascii="Times New Roman" w:eastAsia="新細明體" w:hAnsi="Times New Roman" w:cs="Times New Roman"/>
          <w:sz w:val="19"/>
          <w:szCs w:val="19"/>
        </w:rPr>
        <w:t>17</w:t>
      </w:r>
      <w:r w:rsidRPr="00717430">
        <w:rPr>
          <w:rFonts w:ascii="Times New Roman" w:eastAsia="新細明體" w:hAnsi="新細明體" w:cs="Times New Roman"/>
          <w:sz w:val="19"/>
          <w:szCs w:val="19"/>
        </w:rPr>
        <w:t>篇。</w:t>
      </w:r>
    </w:p>
    <w:p w:rsidR="00000000" w:rsidRPr="00717430" w:rsidRDefault="0013446A"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p>
    <w:p w:rsidR="00724511" w:rsidRPr="00717430" w:rsidRDefault="00896813" w:rsidP="00D64A5C">
      <w:pPr>
        <w:pStyle w:val="2"/>
        <w:kinsoku w:val="0"/>
        <w:overflowPunct w:val="0"/>
        <w:spacing w:beforeLines="100" w:afterLines="100"/>
        <w:ind w:left="482"/>
        <w:jc w:val="both"/>
        <w:rPr>
          <w:b w:val="0"/>
          <w:bCs w:val="0"/>
        </w:rPr>
      </w:pPr>
      <w:r w:rsidRPr="00717430">
        <w:rPr>
          <w:u w:val="single"/>
        </w:rPr>
        <w:lastRenderedPageBreak/>
        <w:t>§ 210.</w:t>
      </w:r>
      <w:r w:rsidRPr="00717430">
        <w:rPr>
          <w:rFonts w:hAnsi="新細明體"/>
          <w:u w:val="single"/>
        </w:rPr>
        <w:t>規則與</w:t>
      </w:r>
      <w:r w:rsidR="00A03761" w:rsidRPr="00717430">
        <w:rPr>
          <w:rFonts w:hAnsi="新細明體"/>
          <w:u w:val="single"/>
        </w:rPr>
        <w:t>規定</w:t>
      </w:r>
      <w:r w:rsidRPr="00717430">
        <w:rPr>
          <w:rFonts w:hAnsi="新細明體"/>
          <w:u w:val="single"/>
        </w:rPr>
        <w:t>之目的。</w:t>
      </w:r>
    </w:p>
    <w:p w:rsidR="00724511" w:rsidRPr="00717430" w:rsidRDefault="00896813" w:rsidP="00D64A5C">
      <w:pPr>
        <w:kinsoku w:val="0"/>
        <w:overflowPunct w:val="0"/>
        <w:autoSpaceDE w:val="0"/>
        <w:autoSpaceDN w:val="0"/>
        <w:adjustRightInd w:val="0"/>
        <w:spacing w:beforeLines="100" w:afterLines="100"/>
        <w:ind w:firstLine="482"/>
        <w:jc w:val="both"/>
        <w:rPr>
          <w:rFonts w:ascii="Times New Roman" w:eastAsia="新細明體" w:hAnsi="Times New Roman" w:cs="Times New Roman"/>
        </w:rPr>
      </w:pPr>
      <w:r w:rsidRPr="00717430">
        <w:rPr>
          <w:rFonts w:ascii="Times New Roman" w:eastAsia="新細明體" w:hAnsi="新細明體" w:cs="Times New Roman"/>
        </w:rPr>
        <w:t>港口及海港</w:t>
      </w:r>
      <w:r w:rsidR="00A03761" w:rsidRPr="00717430">
        <w:rPr>
          <w:rFonts w:ascii="Times New Roman" w:eastAsia="新細明體" w:hAnsi="新細明體" w:cs="Times New Roman"/>
        </w:rPr>
        <w:t>規定</w:t>
      </w:r>
      <w:r w:rsidRPr="00717430">
        <w:rPr>
          <w:rFonts w:ascii="Times New Roman" w:eastAsia="新細明體" w:hAnsi="新細明體" w:cs="Times New Roman"/>
        </w:rPr>
        <w:t>應</w:t>
      </w:r>
      <w:r w:rsidR="004F2266" w:rsidRPr="00717430">
        <w:rPr>
          <w:rFonts w:ascii="Times New Roman" w:eastAsia="新細明體" w:hAnsi="新細明體" w:cs="Times New Roman"/>
        </w:rPr>
        <w:t>說明</w:t>
      </w:r>
      <w:r w:rsidRPr="00717430">
        <w:rPr>
          <w:rFonts w:ascii="Times New Roman" w:eastAsia="新細明體" w:hAnsi="新細明體" w:cs="Times New Roman"/>
        </w:rPr>
        <w:t>港口及海港營運的下列層面：</w:t>
      </w:r>
    </w:p>
    <w:p w:rsidR="00000000" w:rsidRPr="00717430" w:rsidRDefault="00896813" w:rsidP="00201CBF">
      <w:pPr>
        <w:numPr>
          <w:ilvl w:val="0"/>
          <w:numId w:val="4"/>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717430">
        <w:rPr>
          <w:rFonts w:ascii="Times New Roman" w:eastAsia="新細明體" w:hAnsi="新細明體" w:cs="Times New Roman"/>
        </w:rPr>
        <w:t>港口及海港設施使用規則；</w:t>
      </w:r>
    </w:p>
    <w:p w:rsidR="00000000" w:rsidRPr="00717430" w:rsidRDefault="00896813" w:rsidP="00D64A5C">
      <w:pPr>
        <w:numPr>
          <w:ilvl w:val="0"/>
          <w:numId w:val="4"/>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717430">
        <w:rPr>
          <w:rFonts w:ascii="Times New Roman" w:eastAsia="新細明體" w:hAnsi="新細明體" w:cs="Times New Roman"/>
        </w:rPr>
        <w:t>港口及海港設施使用費，包括船塢使用費、碼頭費與</w:t>
      </w:r>
      <w:proofErr w:type="gramStart"/>
      <w:r w:rsidR="00E2441A" w:rsidRPr="00717430">
        <w:rPr>
          <w:rFonts w:ascii="Times New Roman" w:eastAsia="新細明體" w:hAnsi="新細明體" w:cs="Times New Roman"/>
        </w:rPr>
        <w:t>進港</w:t>
      </w:r>
      <w:r w:rsidRPr="00717430">
        <w:rPr>
          <w:rFonts w:ascii="Times New Roman" w:eastAsia="新細明體" w:hAnsi="新細明體" w:cs="Times New Roman"/>
        </w:rPr>
        <w:t>費等</w:t>
      </w:r>
      <w:proofErr w:type="gramEnd"/>
      <w:r w:rsidRPr="00717430">
        <w:rPr>
          <w:rFonts w:ascii="Times New Roman" w:eastAsia="新細明體" w:hAnsi="新細明體" w:cs="Times New Roman"/>
        </w:rPr>
        <w:t>；以及</w:t>
      </w:r>
    </w:p>
    <w:p w:rsidR="00000000" w:rsidRPr="00717430" w:rsidRDefault="00E2441A" w:rsidP="00D64A5C">
      <w:pPr>
        <w:numPr>
          <w:ilvl w:val="0"/>
          <w:numId w:val="4"/>
        </w:numPr>
        <w:kinsoku w:val="0"/>
        <w:overflowPunct w:val="0"/>
        <w:autoSpaceDE w:val="0"/>
        <w:autoSpaceDN w:val="0"/>
        <w:adjustRightInd w:val="0"/>
        <w:spacing w:beforeLines="100" w:afterLines="100"/>
        <w:ind w:left="0" w:firstLine="482"/>
        <w:jc w:val="both"/>
        <w:rPr>
          <w:rFonts w:ascii="Times New Roman" w:eastAsia="新細明體" w:hAnsi="Times New Roman" w:cs="Times New Roman"/>
        </w:rPr>
      </w:pPr>
      <w:r w:rsidRPr="00717430">
        <w:rPr>
          <w:rFonts w:ascii="Times New Roman" w:eastAsia="新細明體" w:hAnsi="新細明體" w:cs="Times New Roman"/>
        </w:rPr>
        <w:t>其他</w:t>
      </w:r>
      <w:r w:rsidR="00896813" w:rsidRPr="00717430">
        <w:rPr>
          <w:rFonts w:ascii="Times New Roman" w:eastAsia="新細明體" w:hAnsi="新細明體" w:cs="Times New Roman"/>
        </w:rPr>
        <w:t>總統認為宜規範的港口及海港營運</w:t>
      </w:r>
      <w:r w:rsidRPr="00717430">
        <w:rPr>
          <w:rFonts w:ascii="Times New Roman" w:eastAsia="新細明體" w:hAnsi="新細明體" w:cs="Times New Roman"/>
        </w:rPr>
        <w:t>層</w:t>
      </w:r>
      <w:r w:rsidR="00896813" w:rsidRPr="00717430">
        <w:rPr>
          <w:rFonts w:ascii="Times New Roman" w:eastAsia="新細明體" w:hAnsi="新細明體" w:cs="Times New Roman"/>
        </w:rPr>
        <w:t>面。</w:t>
      </w:r>
    </w:p>
    <w:p w:rsidR="004750D1" w:rsidRPr="00717430" w:rsidRDefault="004750D1"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717430" w:rsidRDefault="00896813" w:rsidP="00201CBF">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資料來源</w:t>
      </w:r>
      <w:r w:rsidRPr="00717430">
        <w:rPr>
          <w:rFonts w:ascii="Times New Roman" w:eastAsia="新細明體" w:hAnsi="新細明體" w:cs="Times New Roman"/>
          <w:b/>
          <w:bCs/>
          <w:sz w:val="19"/>
          <w:szCs w:val="19"/>
        </w:rPr>
        <w:t>：</w:t>
      </w:r>
      <w:r w:rsidRPr="00717430">
        <w:rPr>
          <w:rFonts w:ascii="Times New Roman" w:eastAsia="新細明體" w:hAnsi="Times New Roman" w:cs="Times New Roman"/>
          <w:sz w:val="19"/>
          <w:szCs w:val="19"/>
        </w:rPr>
        <w:t>PL 1-131 § 2.</w:t>
      </w:r>
    </w:p>
    <w:p w:rsidR="00000000" w:rsidRPr="00717430" w:rsidRDefault="0013446A" w:rsidP="00D64A5C">
      <w:pPr>
        <w:kinsoku w:val="0"/>
        <w:overflowPunct w:val="0"/>
        <w:autoSpaceDE w:val="0"/>
        <w:autoSpaceDN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01CBF" w:rsidRDefault="00896813" w:rsidP="00D64A5C">
      <w:pPr>
        <w:kinsoku w:val="0"/>
        <w:overflowPunct w:val="0"/>
        <w:autoSpaceDE w:val="0"/>
        <w:autoSpaceDN w:val="0"/>
        <w:adjustRightInd w:val="0"/>
        <w:spacing w:beforeLines="100" w:afterLines="100"/>
        <w:ind w:left="482"/>
        <w:jc w:val="both"/>
        <w:rPr>
          <w:rFonts w:ascii="Times New Roman" w:eastAsia="新細明體" w:hAnsi="Times New Roman" w:cs="Times New Roman"/>
          <w:sz w:val="19"/>
          <w:szCs w:val="19"/>
        </w:rPr>
      </w:pPr>
      <w:r w:rsidRPr="00717430">
        <w:rPr>
          <w:rFonts w:ascii="Times New Roman" w:eastAsia="新細明體" w:hAnsi="新細明體" w:cs="Times New Roman"/>
          <w:b/>
          <w:bCs/>
          <w:sz w:val="19"/>
          <w:szCs w:val="19"/>
          <w:u w:val="single"/>
        </w:rPr>
        <w:t>交叉參考資料：</w:t>
      </w:r>
      <w:r w:rsidRPr="00717430">
        <w:rPr>
          <w:rFonts w:ascii="Times New Roman" w:eastAsia="新細明體" w:hAnsi="新細明體" w:cs="Times New Roman"/>
          <w:sz w:val="19"/>
          <w:szCs w:val="19"/>
        </w:rPr>
        <w:t>關於總統及行政機關的法律條文，請參閱本法典第</w:t>
      </w:r>
      <w:r w:rsidRPr="00717430">
        <w:rPr>
          <w:rFonts w:ascii="Times New Roman" w:eastAsia="新細明體" w:hAnsi="Times New Roman" w:cs="Times New Roman"/>
          <w:sz w:val="19"/>
          <w:szCs w:val="19"/>
        </w:rPr>
        <w:t>2</w:t>
      </w:r>
      <w:r w:rsidRPr="00717430">
        <w:rPr>
          <w:rFonts w:ascii="Times New Roman" w:eastAsia="新細明體" w:hAnsi="新細明體" w:cs="Times New Roman"/>
          <w:sz w:val="19"/>
          <w:szCs w:val="19"/>
        </w:rPr>
        <w:t>篇。關於行政程序的法律條文，請參閱本法典第</w:t>
      </w:r>
      <w:r w:rsidRPr="00717430">
        <w:rPr>
          <w:rFonts w:ascii="Times New Roman" w:eastAsia="新細明體" w:hAnsi="Times New Roman" w:cs="Times New Roman"/>
          <w:sz w:val="19"/>
          <w:szCs w:val="19"/>
        </w:rPr>
        <w:t>17</w:t>
      </w:r>
      <w:r w:rsidRPr="00717430">
        <w:rPr>
          <w:rFonts w:ascii="Times New Roman" w:eastAsia="新細明體" w:hAnsi="新細明體" w:cs="Times New Roman"/>
          <w:sz w:val="19"/>
          <w:szCs w:val="19"/>
        </w:rPr>
        <w:t>篇。</w:t>
      </w:r>
    </w:p>
    <w:p w:rsidR="00366184" w:rsidRPr="00201CBF" w:rsidRDefault="00366184" w:rsidP="002F761F">
      <w:pPr>
        <w:rPr>
          <w:rFonts w:ascii="Times New Roman" w:eastAsia="新細明體" w:hAnsi="Times New Roman" w:cs="Times New Roman"/>
        </w:rPr>
      </w:pPr>
    </w:p>
    <w:p w:rsidR="002F761F" w:rsidRPr="00201CBF" w:rsidRDefault="002F761F" w:rsidP="002F761F">
      <w:pPr>
        <w:rPr>
          <w:rFonts w:ascii="Times New Roman" w:eastAsia="新細明體" w:hAnsi="Times New Roman" w:cs="Times New Roman"/>
        </w:rPr>
      </w:pPr>
    </w:p>
    <w:sectPr w:rsidR="002F761F" w:rsidRPr="00201CBF" w:rsidSect="00366184">
      <w:headerReference w:type="default" r:id="rId8"/>
      <w:footerReference w:type="default" r:id="rId9"/>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446A" w:rsidRDefault="0013446A" w:rsidP="005631D1">
      <w:r>
        <w:separator/>
      </w:r>
    </w:p>
  </w:endnote>
  <w:endnote w:type="continuationSeparator" w:id="0">
    <w:p w:rsidR="0013446A" w:rsidRDefault="0013446A"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430" w:rsidRDefault="0071743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446A" w:rsidRDefault="0013446A" w:rsidP="005631D1">
      <w:r>
        <w:separator/>
      </w:r>
    </w:p>
  </w:footnote>
  <w:footnote w:type="continuationSeparator" w:id="0">
    <w:p w:rsidR="0013446A" w:rsidRDefault="0013446A"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896813" w:rsidP="00201CBF">
    <w:pPr>
      <w:pStyle w:val="a3"/>
      <w:spacing w:afterLines="150"/>
      <w:rPr>
        <w:rFonts w:ascii="Times New Roman" w:eastAsia="新細明體" w:hAnsi="Times New Roman" w:cs="Times New Roman"/>
      </w:rPr>
    </w:pPr>
    <w:r>
      <w:rPr>
        <w:rFonts w:ascii="Times New Roman" w:eastAsia="新細明體" w:hAnsi="Times New Roman" w:hint="eastAsia"/>
      </w:rPr>
      <w:t>FSMCode2014Tit18Chap02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07"/>
    <w:multiLevelType w:val="multilevel"/>
    <w:tmpl w:val="0000088A"/>
    <w:lvl w:ilvl="0">
      <w:start w:val="1"/>
      <w:numFmt w:val="decimal"/>
      <w:lvlText w:val="(%1)"/>
      <w:lvlJc w:val="left"/>
      <w:pPr>
        <w:ind w:left="1739" w:hanging="700"/>
      </w:pPr>
      <w:rPr>
        <w:rFonts w:ascii="Times New Roman" w:hAnsi="Times New Roman" w:cs="Times New Roman"/>
        <w:b w:val="0"/>
        <w:bCs w:val="0"/>
        <w:sz w:val="24"/>
        <w:szCs w:val="24"/>
      </w:rPr>
    </w:lvl>
    <w:lvl w:ilvl="1">
      <w:start w:val="1"/>
      <w:numFmt w:val="lowerLetter"/>
      <w:lvlText w:val="(%2)"/>
      <w:lvlJc w:val="left"/>
      <w:pPr>
        <w:ind w:left="2446" w:hanging="687"/>
      </w:pPr>
      <w:rPr>
        <w:rFonts w:ascii="Times New Roman" w:hAnsi="Times New Roman" w:cs="Times New Roman"/>
        <w:b w:val="0"/>
        <w:bCs w:val="0"/>
        <w:sz w:val="24"/>
        <w:szCs w:val="24"/>
      </w:rPr>
    </w:lvl>
    <w:lvl w:ilvl="2">
      <w:start w:val="1"/>
      <w:numFmt w:val="lowerRoman"/>
      <w:lvlText w:val="(%3)"/>
      <w:lvlJc w:val="left"/>
      <w:pPr>
        <w:ind w:left="3186" w:hanging="707"/>
      </w:pPr>
      <w:rPr>
        <w:rFonts w:ascii="Times New Roman" w:hAnsi="Times New Roman" w:cs="Times New Roman"/>
        <w:b w:val="0"/>
        <w:bCs w:val="0"/>
        <w:sz w:val="24"/>
        <w:szCs w:val="24"/>
      </w:rPr>
    </w:lvl>
    <w:lvl w:ilvl="3">
      <w:numFmt w:val="bullet"/>
      <w:lvlText w:val="•"/>
      <w:lvlJc w:val="left"/>
      <w:pPr>
        <w:ind w:left="2446" w:hanging="707"/>
      </w:pPr>
    </w:lvl>
    <w:lvl w:ilvl="4">
      <w:numFmt w:val="bullet"/>
      <w:lvlText w:val="•"/>
      <w:lvlJc w:val="left"/>
      <w:pPr>
        <w:ind w:left="2446" w:hanging="707"/>
      </w:pPr>
    </w:lvl>
    <w:lvl w:ilvl="5">
      <w:numFmt w:val="bullet"/>
      <w:lvlText w:val="•"/>
      <w:lvlJc w:val="left"/>
      <w:pPr>
        <w:ind w:left="3186" w:hanging="707"/>
      </w:pPr>
    </w:lvl>
    <w:lvl w:ilvl="6">
      <w:numFmt w:val="bullet"/>
      <w:lvlText w:val="•"/>
      <w:lvlJc w:val="left"/>
      <w:pPr>
        <w:ind w:left="4953" w:hanging="707"/>
      </w:pPr>
    </w:lvl>
    <w:lvl w:ilvl="7">
      <w:numFmt w:val="bullet"/>
      <w:lvlText w:val="•"/>
      <w:lvlJc w:val="left"/>
      <w:pPr>
        <w:ind w:left="6719" w:hanging="707"/>
      </w:pPr>
    </w:lvl>
    <w:lvl w:ilvl="8">
      <w:numFmt w:val="bullet"/>
      <w:lvlText w:val="•"/>
      <w:lvlJc w:val="left"/>
      <w:pPr>
        <w:ind w:left="8486" w:hanging="707"/>
      </w:pPr>
    </w:lvl>
  </w:abstractNum>
  <w:abstractNum w:abstractNumId="4">
    <w:nsid w:val="00000408"/>
    <w:multiLevelType w:val="multilevel"/>
    <w:tmpl w:val="0000088B"/>
    <w:lvl w:ilvl="0">
      <w:start w:val="1"/>
      <w:numFmt w:val="decimal"/>
      <w:lvlText w:val="(%1)"/>
      <w:lvlJc w:val="left"/>
      <w:pPr>
        <w:ind w:left="1739" w:hanging="700"/>
      </w:pPr>
      <w:rPr>
        <w:rFonts w:ascii="Times New Roman" w:hAnsi="Times New Roman" w:cs="Times New Roman"/>
        <w:b w:val="0"/>
        <w:bCs w:val="0"/>
        <w:sz w:val="24"/>
        <w:szCs w:val="24"/>
      </w:rPr>
    </w:lvl>
    <w:lvl w:ilvl="1">
      <w:start w:val="1"/>
      <w:numFmt w:val="decimal"/>
      <w:lvlText w:val="(%2)"/>
      <w:lvlJc w:val="left"/>
      <w:pPr>
        <w:ind w:left="380" w:hanging="731"/>
      </w:pPr>
      <w:rPr>
        <w:rFonts w:ascii="Times New Roman" w:hAnsi="Times New Roman" w:cs="Times New Roman"/>
        <w:b w:val="0"/>
        <w:bCs w:val="0"/>
        <w:sz w:val="24"/>
        <w:szCs w:val="24"/>
      </w:rPr>
    </w:lvl>
    <w:lvl w:ilvl="2">
      <w:numFmt w:val="bullet"/>
      <w:lvlText w:val="•"/>
      <w:lvlJc w:val="left"/>
      <w:pPr>
        <w:ind w:left="2882" w:hanging="731"/>
      </w:pPr>
    </w:lvl>
    <w:lvl w:ilvl="3">
      <w:numFmt w:val="bullet"/>
      <w:lvlText w:val="•"/>
      <w:lvlJc w:val="left"/>
      <w:pPr>
        <w:ind w:left="4024" w:hanging="731"/>
      </w:pPr>
    </w:lvl>
    <w:lvl w:ilvl="4">
      <w:numFmt w:val="bullet"/>
      <w:lvlText w:val="•"/>
      <w:lvlJc w:val="left"/>
      <w:pPr>
        <w:ind w:left="5166" w:hanging="731"/>
      </w:pPr>
    </w:lvl>
    <w:lvl w:ilvl="5">
      <w:numFmt w:val="bullet"/>
      <w:lvlText w:val="•"/>
      <w:lvlJc w:val="left"/>
      <w:pPr>
        <w:ind w:left="6308" w:hanging="731"/>
      </w:pPr>
    </w:lvl>
    <w:lvl w:ilvl="6">
      <w:numFmt w:val="bullet"/>
      <w:lvlText w:val="•"/>
      <w:lvlJc w:val="left"/>
      <w:pPr>
        <w:ind w:left="7451" w:hanging="731"/>
      </w:pPr>
    </w:lvl>
    <w:lvl w:ilvl="7">
      <w:numFmt w:val="bullet"/>
      <w:lvlText w:val="•"/>
      <w:lvlJc w:val="left"/>
      <w:pPr>
        <w:ind w:left="8593" w:hanging="731"/>
      </w:pPr>
    </w:lvl>
    <w:lvl w:ilvl="8">
      <w:numFmt w:val="bullet"/>
      <w:lvlText w:val="•"/>
      <w:lvlJc w:val="left"/>
      <w:pPr>
        <w:ind w:left="9735" w:hanging="731"/>
      </w:p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337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80B56"/>
    <w:rsid w:val="00083E37"/>
    <w:rsid w:val="00086370"/>
    <w:rsid w:val="00110B05"/>
    <w:rsid w:val="001110A4"/>
    <w:rsid w:val="00122491"/>
    <w:rsid w:val="00131529"/>
    <w:rsid w:val="0013446A"/>
    <w:rsid w:val="001428FE"/>
    <w:rsid w:val="00157133"/>
    <w:rsid w:val="001732E7"/>
    <w:rsid w:val="001815BC"/>
    <w:rsid w:val="00191301"/>
    <w:rsid w:val="001B3F70"/>
    <w:rsid w:val="001F3C80"/>
    <w:rsid w:val="00201CBF"/>
    <w:rsid w:val="002202E2"/>
    <w:rsid w:val="00241775"/>
    <w:rsid w:val="00297050"/>
    <w:rsid w:val="002E0886"/>
    <w:rsid w:val="002F761F"/>
    <w:rsid w:val="00360398"/>
    <w:rsid w:val="00366184"/>
    <w:rsid w:val="003908C7"/>
    <w:rsid w:val="003B6DCF"/>
    <w:rsid w:val="003D26C4"/>
    <w:rsid w:val="00465B1E"/>
    <w:rsid w:val="004750D1"/>
    <w:rsid w:val="00497F69"/>
    <w:rsid w:val="004C6648"/>
    <w:rsid w:val="004E0C0F"/>
    <w:rsid w:val="004E1870"/>
    <w:rsid w:val="004E44B1"/>
    <w:rsid w:val="004F081F"/>
    <w:rsid w:val="004F2266"/>
    <w:rsid w:val="0050608E"/>
    <w:rsid w:val="00527901"/>
    <w:rsid w:val="00530A25"/>
    <w:rsid w:val="00536E70"/>
    <w:rsid w:val="00557872"/>
    <w:rsid w:val="005631D1"/>
    <w:rsid w:val="00573A36"/>
    <w:rsid w:val="005A7116"/>
    <w:rsid w:val="005B0963"/>
    <w:rsid w:val="005D057B"/>
    <w:rsid w:val="005F7DC8"/>
    <w:rsid w:val="00602ADE"/>
    <w:rsid w:val="00626658"/>
    <w:rsid w:val="0065250A"/>
    <w:rsid w:val="00686C0F"/>
    <w:rsid w:val="006C28C4"/>
    <w:rsid w:val="006E4164"/>
    <w:rsid w:val="006F1223"/>
    <w:rsid w:val="00717430"/>
    <w:rsid w:val="00724511"/>
    <w:rsid w:val="007455A1"/>
    <w:rsid w:val="00750F23"/>
    <w:rsid w:val="00760296"/>
    <w:rsid w:val="00794BDC"/>
    <w:rsid w:val="00817ABA"/>
    <w:rsid w:val="00836908"/>
    <w:rsid w:val="008414C3"/>
    <w:rsid w:val="008477E9"/>
    <w:rsid w:val="00860BEE"/>
    <w:rsid w:val="00890726"/>
    <w:rsid w:val="008930A3"/>
    <w:rsid w:val="00896813"/>
    <w:rsid w:val="008C04D4"/>
    <w:rsid w:val="008C39FC"/>
    <w:rsid w:val="008E4D91"/>
    <w:rsid w:val="008F636C"/>
    <w:rsid w:val="00920E26"/>
    <w:rsid w:val="009D19A4"/>
    <w:rsid w:val="00A03761"/>
    <w:rsid w:val="00A253FB"/>
    <w:rsid w:val="00A27564"/>
    <w:rsid w:val="00A40BE1"/>
    <w:rsid w:val="00A6744E"/>
    <w:rsid w:val="00A978ED"/>
    <w:rsid w:val="00AE070F"/>
    <w:rsid w:val="00AE74EA"/>
    <w:rsid w:val="00AF3EA0"/>
    <w:rsid w:val="00B168CF"/>
    <w:rsid w:val="00B3013D"/>
    <w:rsid w:val="00B55560"/>
    <w:rsid w:val="00BA007F"/>
    <w:rsid w:val="00C00EAD"/>
    <w:rsid w:val="00C36068"/>
    <w:rsid w:val="00C52948"/>
    <w:rsid w:val="00C8752B"/>
    <w:rsid w:val="00C97078"/>
    <w:rsid w:val="00CF2515"/>
    <w:rsid w:val="00D12AE0"/>
    <w:rsid w:val="00D16EEF"/>
    <w:rsid w:val="00D508F8"/>
    <w:rsid w:val="00D64A5C"/>
    <w:rsid w:val="00DE1B07"/>
    <w:rsid w:val="00E2441A"/>
    <w:rsid w:val="00EA439C"/>
    <w:rsid w:val="00F017DA"/>
    <w:rsid w:val="00F046D3"/>
    <w:rsid w:val="00F102A7"/>
    <w:rsid w:val="00F21BB5"/>
    <w:rsid w:val="00F56A09"/>
    <w:rsid w:val="00F57BC2"/>
    <w:rsid w:val="00F812CD"/>
    <w:rsid w:val="00FA78FA"/>
    <w:rsid w:val="00FC7F7F"/>
    <w:rsid w:val="00FD1AAD"/>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Balloon Text"/>
    <w:basedOn w:val="a"/>
    <w:link w:val="a8"/>
    <w:uiPriority w:val="99"/>
    <w:semiHidden/>
    <w:unhideWhenUsed/>
    <w:rsid w:val="004E1870"/>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4E1870"/>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D2A41DF-709A-4DD4-A73A-5F627004CB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471</Words>
  <Characters>2689</Characters>
  <Application>Microsoft Office Word</Application>
  <DocSecurity>0</DocSecurity>
  <Lines>22</Lines>
  <Paragraphs>6</Paragraphs>
  <ScaleCrop>false</ScaleCrop>
  <Company>Hewlett-Packard Company</Company>
  <LinksUpToDate>false</LinksUpToDate>
  <CharactersWithSpaces>3154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3</cp:revision>
  <dcterms:created xsi:type="dcterms:W3CDTF">2017-12-19T08:06:00Z</dcterms:created>
  <dcterms:modified xsi:type="dcterms:W3CDTF">2017-12-19T08:07:00Z</dcterms:modified>
</cp:coreProperties>
</file>